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6A29" w14:textId="1B3195C5" w:rsidR="0055759A" w:rsidRPr="006064D7" w:rsidRDefault="006064D7" w:rsidP="0055759A">
      <w:pPr>
        <w:rPr>
          <w:rFonts w:ascii="Arial" w:hAnsi="Arial" w:cs="Arial"/>
          <w:b/>
          <w:bCs/>
        </w:rPr>
      </w:pPr>
      <w:r w:rsidRPr="006064D7">
        <w:rPr>
          <w:rFonts w:ascii="Arial" w:hAnsi="Arial" w:cs="Arial"/>
          <w:b/>
          <w:bCs/>
        </w:rPr>
        <w:t xml:space="preserve">Your </w:t>
      </w:r>
      <w:r w:rsidR="0055759A" w:rsidRPr="006064D7">
        <w:rPr>
          <w:rFonts w:ascii="Arial" w:hAnsi="Arial" w:cs="Arial"/>
          <w:b/>
          <w:bCs/>
        </w:rPr>
        <w:t>Safeguarding Policy should include</w:t>
      </w:r>
    </w:p>
    <w:p w14:paraId="6383E9BC" w14:textId="77777777" w:rsidR="00C628EB" w:rsidRPr="006064D7" w:rsidRDefault="0055759A" w:rsidP="00606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 xml:space="preserve">Groups working with children or vulnerable adults must have a safeguarding policy. We </w:t>
      </w:r>
      <w:r w:rsidR="00C628EB" w:rsidRPr="006064D7">
        <w:rPr>
          <w:rFonts w:ascii="Arial" w:hAnsi="Arial" w:cs="Arial"/>
        </w:rPr>
        <w:t xml:space="preserve">will </w:t>
      </w:r>
      <w:r w:rsidRPr="006064D7">
        <w:rPr>
          <w:rFonts w:ascii="Arial" w:hAnsi="Arial" w:cs="Arial"/>
        </w:rPr>
        <w:t xml:space="preserve">request you to send us your policy, this is part of the due diligence process and will determine if you are shortlisted or not. </w:t>
      </w:r>
    </w:p>
    <w:p w14:paraId="0DBBEF4F" w14:textId="749EDC8C" w:rsidR="0055759A" w:rsidRPr="006064D7" w:rsidRDefault="0055759A" w:rsidP="00606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You can get help from your local</w:t>
      </w:r>
      <w:r w:rsidR="00C628EB" w:rsidRPr="006064D7">
        <w:rPr>
          <w:rFonts w:ascii="Arial" w:hAnsi="Arial" w:cs="Arial"/>
        </w:rPr>
        <w:t xml:space="preserve"> CVS </w:t>
      </w:r>
      <w:r w:rsidRPr="006064D7">
        <w:rPr>
          <w:rFonts w:ascii="Arial" w:hAnsi="Arial" w:cs="Arial"/>
        </w:rPr>
        <w:t>or online sites such as the NSPCC.</w:t>
      </w:r>
    </w:p>
    <w:p w14:paraId="7DD87214" w14:textId="21991F8F" w:rsidR="0055759A" w:rsidRDefault="0055759A" w:rsidP="00606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We look for the following in your safeguarding policy:</w:t>
      </w:r>
    </w:p>
    <w:p w14:paraId="0A5C69C0" w14:textId="77777777" w:rsidR="006064D7" w:rsidRPr="006064D7" w:rsidRDefault="006064D7" w:rsidP="006064D7">
      <w:pPr>
        <w:pStyle w:val="ListParagraph"/>
        <w:ind w:left="360"/>
        <w:rPr>
          <w:rFonts w:ascii="Arial" w:hAnsi="Arial" w:cs="Arial"/>
        </w:rPr>
      </w:pPr>
    </w:p>
    <w:p w14:paraId="75D055C6" w14:textId="77777777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Definitions of abuse and signs of abuse and reporting procedure in case of disclosure</w:t>
      </w:r>
    </w:p>
    <w:p w14:paraId="54777DFF" w14:textId="77777777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The name of the person responsible for child protection</w:t>
      </w:r>
    </w:p>
    <w:p w14:paraId="07297D3A" w14:textId="43354624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 xml:space="preserve">All staff, volunteers and trustees that are working directly with vulnerable adults and/or children have </w:t>
      </w:r>
      <w:r w:rsidR="002B5EE1" w:rsidRPr="006064D7">
        <w:rPr>
          <w:rFonts w:ascii="Arial" w:hAnsi="Arial" w:cs="Arial"/>
        </w:rPr>
        <w:t xml:space="preserve">had </w:t>
      </w:r>
      <w:r w:rsidRPr="006064D7">
        <w:rPr>
          <w:rFonts w:ascii="Arial" w:hAnsi="Arial" w:cs="Arial"/>
        </w:rPr>
        <w:t>the appropriate checks</w:t>
      </w:r>
    </w:p>
    <w:p w14:paraId="5DB5C886" w14:textId="73AA38E5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 xml:space="preserve">It is good practice for all staff, volunteers and trustees who do not work directly with children and young people should </w:t>
      </w:r>
      <w:r w:rsidR="002B5EE1" w:rsidRPr="006064D7">
        <w:rPr>
          <w:rFonts w:ascii="Arial" w:hAnsi="Arial" w:cs="Arial"/>
        </w:rPr>
        <w:t xml:space="preserve">also </w:t>
      </w:r>
      <w:r w:rsidRPr="006064D7">
        <w:rPr>
          <w:rFonts w:ascii="Arial" w:hAnsi="Arial" w:cs="Arial"/>
        </w:rPr>
        <w:t>be trained on safeguarding</w:t>
      </w:r>
    </w:p>
    <w:p w14:paraId="21DAAE33" w14:textId="77777777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Risk assessments should be carried out to ensure children and young people in their care are safe</w:t>
      </w:r>
    </w:p>
    <w:p w14:paraId="5D59951F" w14:textId="1294E02B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 xml:space="preserve">A description of how abuse </w:t>
      </w:r>
      <w:r w:rsidR="002B5EE1" w:rsidRPr="006064D7">
        <w:rPr>
          <w:rFonts w:ascii="Arial" w:hAnsi="Arial" w:cs="Arial"/>
        </w:rPr>
        <w:t>can be</w:t>
      </w:r>
      <w:r w:rsidRPr="006064D7">
        <w:rPr>
          <w:rFonts w:ascii="Arial" w:hAnsi="Arial" w:cs="Arial"/>
        </w:rPr>
        <w:t xml:space="preserve"> different for adults (in a Vulnerable Adults Policy)</w:t>
      </w:r>
    </w:p>
    <w:p w14:paraId="4883AFEE" w14:textId="50BAA1C0" w:rsidR="0055759A" w:rsidRPr="006064D7" w:rsidRDefault="0055759A" w:rsidP="00606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64D7">
        <w:rPr>
          <w:rFonts w:ascii="Arial" w:hAnsi="Arial" w:cs="Arial"/>
        </w:rPr>
        <w:t>Needs to show a date and review date (yearly)</w:t>
      </w:r>
    </w:p>
    <w:sectPr w:rsidR="0055759A" w:rsidRPr="0060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11AE7"/>
    <w:multiLevelType w:val="hybridMultilevel"/>
    <w:tmpl w:val="89680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F4A54"/>
    <w:multiLevelType w:val="hybridMultilevel"/>
    <w:tmpl w:val="8F484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9A"/>
    <w:rsid w:val="002B5EE1"/>
    <w:rsid w:val="0055759A"/>
    <w:rsid w:val="006064D7"/>
    <w:rsid w:val="00C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A0EA"/>
  <w15:chartTrackingRefBased/>
  <w15:docId w15:val="{620291B7-096F-4CBA-B7A4-AFCDB95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Gill, Colette</cp:lastModifiedBy>
  <cp:revision>4</cp:revision>
  <dcterms:created xsi:type="dcterms:W3CDTF">2022-08-17T13:06:00Z</dcterms:created>
  <dcterms:modified xsi:type="dcterms:W3CDTF">2022-09-16T10:07:00Z</dcterms:modified>
</cp:coreProperties>
</file>