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0AC2" w14:textId="77777777" w:rsidR="00C74DC0" w:rsidRPr="007F5536" w:rsidRDefault="00C74DC0" w:rsidP="00C74DC0">
      <w:pPr>
        <w:spacing w:after="0" w:line="240" w:lineRule="auto"/>
        <w:jc w:val="center"/>
        <w:outlineLvl w:val="0"/>
        <w:rPr>
          <w:rFonts w:ascii="Arial" w:eastAsia="Times New Roman" w:hAnsi="Arial" w:cs="Arial"/>
          <w:b/>
          <w:bCs/>
          <w:sz w:val="28"/>
          <w:szCs w:val="28"/>
        </w:rPr>
      </w:pPr>
      <w:r w:rsidRPr="007F5536">
        <w:rPr>
          <w:rFonts w:ascii="Arial" w:eastAsia="Times New Roman" w:hAnsi="Arial" w:cs="Arial"/>
          <w:b/>
          <w:bCs/>
          <w:noProof/>
          <w:sz w:val="28"/>
          <w:szCs w:val="28"/>
          <w:lang w:eastAsia="en-GB"/>
        </w:rPr>
        <w:drawing>
          <wp:inline distT="0" distB="0" distL="0" distR="0" wp14:anchorId="6B68EC93" wp14:editId="3348B691">
            <wp:extent cx="2542540" cy="1356360"/>
            <wp:effectExtent l="0" t="0" r="0" b="0"/>
            <wp:docPr id="1" name="Picture 1" descr="new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1356360"/>
                    </a:xfrm>
                    <a:prstGeom prst="rect">
                      <a:avLst/>
                    </a:prstGeom>
                    <a:noFill/>
                    <a:ln>
                      <a:noFill/>
                    </a:ln>
                  </pic:spPr>
                </pic:pic>
              </a:graphicData>
            </a:graphic>
          </wp:inline>
        </w:drawing>
      </w:r>
    </w:p>
    <w:p w14:paraId="1D488D58" w14:textId="77777777" w:rsidR="00C74DC0" w:rsidRPr="007F5536" w:rsidRDefault="00C74DC0" w:rsidP="00C74DC0">
      <w:pPr>
        <w:spacing w:after="0" w:line="240" w:lineRule="auto"/>
        <w:outlineLvl w:val="0"/>
        <w:rPr>
          <w:rFonts w:ascii="Arial" w:eastAsia="Times New Roman" w:hAnsi="Arial" w:cs="Arial"/>
          <w:b/>
          <w:bCs/>
          <w:sz w:val="28"/>
          <w:szCs w:val="28"/>
        </w:rPr>
      </w:pPr>
    </w:p>
    <w:p w14:paraId="03632CC8" w14:textId="77777777" w:rsidR="00C74DC0" w:rsidRPr="007F5536" w:rsidRDefault="00C74DC0" w:rsidP="00C74DC0">
      <w:pPr>
        <w:spacing w:after="0" w:line="240" w:lineRule="auto"/>
        <w:outlineLvl w:val="0"/>
        <w:rPr>
          <w:rFonts w:ascii="Arial" w:eastAsia="Times New Roman" w:hAnsi="Arial" w:cs="Arial"/>
          <w:b/>
          <w:bCs/>
          <w:sz w:val="28"/>
          <w:szCs w:val="28"/>
        </w:rPr>
      </w:pPr>
    </w:p>
    <w:p w14:paraId="0EB9B6E5" w14:textId="77777777" w:rsidR="00C74DC0" w:rsidRPr="007F5536" w:rsidRDefault="00C74DC0" w:rsidP="00C74DC0">
      <w:pPr>
        <w:spacing w:after="0" w:line="240" w:lineRule="auto"/>
        <w:ind w:left="2880" w:firstLine="720"/>
        <w:outlineLvl w:val="0"/>
        <w:rPr>
          <w:rFonts w:ascii="Arial" w:eastAsia="Times New Roman" w:hAnsi="Arial" w:cs="Arial"/>
          <w:b/>
          <w:bCs/>
          <w:sz w:val="28"/>
          <w:szCs w:val="28"/>
        </w:rPr>
      </w:pPr>
      <w:r w:rsidRPr="007F5536">
        <w:rPr>
          <w:rFonts w:ascii="Arial" w:eastAsia="Times New Roman" w:hAnsi="Arial" w:cs="Arial"/>
          <w:b/>
          <w:bCs/>
          <w:sz w:val="28"/>
          <w:szCs w:val="28"/>
        </w:rPr>
        <w:t>FORWARD PLAN</w:t>
      </w:r>
    </w:p>
    <w:p w14:paraId="05AA388D" w14:textId="77777777" w:rsidR="00C74DC0" w:rsidRPr="007F5536" w:rsidRDefault="00C74DC0" w:rsidP="00C74DC0">
      <w:pPr>
        <w:spacing w:after="0" w:line="240" w:lineRule="auto"/>
        <w:jc w:val="center"/>
        <w:rPr>
          <w:rFonts w:ascii="Arial" w:eastAsia="Times New Roman" w:hAnsi="Arial" w:cs="Arial"/>
          <w:b/>
          <w:bCs/>
          <w:sz w:val="28"/>
          <w:szCs w:val="28"/>
        </w:rPr>
      </w:pPr>
    </w:p>
    <w:p w14:paraId="6E482607" w14:textId="409C0E34" w:rsidR="00C74DC0" w:rsidRPr="007F5536" w:rsidRDefault="00C74DC0" w:rsidP="00C74DC0">
      <w:pPr>
        <w:spacing w:after="0" w:line="240" w:lineRule="auto"/>
        <w:jc w:val="center"/>
        <w:rPr>
          <w:rFonts w:ascii="Arial" w:eastAsia="Times New Roman" w:hAnsi="Arial" w:cs="Arial"/>
          <w:b/>
          <w:bCs/>
          <w:sz w:val="28"/>
          <w:szCs w:val="28"/>
        </w:rPr>
      </w:pPr>
      <w:r w:rsidRPr="007F5536">
        <w:rPr>
          <w:rFonts w:ascii="Arial" w:eastAsia="Times New Roman" w:hAnsi="Arial" w:cs="Arial"/>
          <w:b/>
          <w:bCs/>
          <w:sz w:val="28"/>
          <w:szCs w:val="28"/>
        </w:rPr>
        <w:t>Publication Date:</w:t>
      </w:r>
      <w:r w:rsidR="00CD5982">
        <w:rPr>
          <w:rFonts w:ascii="Arial" w:eastAsia="Times New Roman" w:hAnsi="Arial" w:cs="Arial"/>
          <w:b/>
          <w:bCs/>
          <w:sz w:val="28"/>
          <w:szCs w:val="28"/>
        </w:rPr>
        <w:t xml:space="preserve"> </w:t>
      </w:r>
      <w:r w:rsidR="00910627">
        <w:rPr>
          <w:rFonts w:ascii="Arial" w:eastAsia="Times New Roman" w:hAnsi="Arial" w:cs="Arial"/>
          <w:b/>
          <w:bCs/>
          <w:sz w:val="28"/>
          <w:szCs w:val="28"/>
        </w:rPr>
        <w:t>July</w:t>
      </w:r>
      <w:r w:rsidR="0084512E">
        <w:rPr>
          <w:rFonts w:ascii="Arial" w:eastAsia="Times New Roman" w:hAnsi="Arial" w:cs="Arial"/>
          <w:b/>
          <w:bCs/>
          <w:sz w:val="28"/>
          <w:szCs w:val="28"/>
        </w:rPr>
        <w:t xml:space="preserve"> </w:t>
      </w:r>
      <w:r w:rsidR="00F06232">
        <w:rPr>
          <w:rFonts w:ascii="Arial" w:eastAsia="Times New Roman" w:hAnsi="Arial" w:cs="Arial"/>
          <w:b/>
          <w:bCs/>
          <w:sz w:val="28"/>
          <w:szCs w:val="28"/>
        </w:rPr>
        <w:t>202</w:t>
      </w:r>
      <w:r w:rsidR="00B54298">
        <w:rPr>
          <w:rFonts w:ascii="Arial" w:eastAsia="Times New Roman" w:hAnsi="Arial" w:cs="Arial"/>
          <w:b/>
          <w:bCs/>
          <w:sz w:val="28"/>
          <w:szCs w:val="28"/>
        </w:rPr>
        <w:t>2</w:t>
      </w:r>
    </w:p>
    <w:p w14:paraId="60E7CC35" w14:textId="77777777" w:rsidR="00C74DC0" w:rsidRPr="007F5536" w:rsidRDefault="00C74DC0" w:rsidP="00C74DC0">
      <w:pPr>
        <w:spacing w:after="0" w:line="240" w:lineRule="auto"/>
        <w:jc w:val="center"/>
        <w:rPr>
          <w:rFonts w:ascii="Arial" w:eastAsia="Times New Roman" w:hAnsi="Arial" w:cs="Arial"/>
          <w:b/>
          <w:bCs/>
          <w:sz w:val="28"/>
          <w:szCs w:val="28"/>
        </w:rPr>
      </w:pPr>
    </w:p>
    <w:p w14:paraId="3791FC39"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Introduction</w:t>
      </w:r>
    </w:p>
    <w:p w14:paraId="7685F0EB" w14:textId="77777777" w:rsidR="00C74DC0" w:rsidRPr="007F5536" w:rsidRDefault="00C74DC0" w:rsidP="00C74DC0">
      <w:pPr>
        <w:spacing w:after="0" w:line="240" w:lineRule="auto"/>
        <w:rPr>
          <w:rFonts w:ascii="Arial" w:eastAsia="Times New Roman" w:hAnsi="Arial" w:cs="Arial"/>
          <w:b/>
          <w:bCs/>
          <w:sz w:val="28"/>
          <w:szCs w:val="28"/>
        </w:rPr>
      </w:pPr>
    </w:p>
    <w:p w14:paraId="0B785BE3"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In accordance with the Local Government Act 2000, the Authority publishes a “Forward Plan” of “Key Decisions”.</w:t>
      </w:r>
    </w:p>
    <w:p w14:paraId="2369D853" w14:textId="77777777" w:rsidR="00C74DC0" w:rsidRPr="007F5536" w:rsidRDefault="00C74DC0" w:rsidP="00C74DC0">
      <w:pPr>
        <w:spacing w:after="0" w:line="240" w:lineRule="auto"/>
        <w:rPr>
          <w:rFonts w:ascii="Arial" w:eastAsia="Times New Roman" w:hAnsi="Arial" w:cs="Arial"/>
          <w:sz w:val="24"/>
          <w:szCs w:val="24"/>
        </w:rPr>
      </w:pPr>
    </w:p>
    <w:p w14:paraId="2E9CBF38"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Forward Plan is published on a six weekly basis to match the Authority’s meeting cycle and covers key issues to be dealt with in the subsequent three months.  It is a publicly available document and its purpose is to reinforce the openness and accountability of the Authority’s decision-making process.</w:t>
      </w:r>
    </w:p>
    <w:p w14:paraId="4E60A3BB" w14:textId="77777777" w:rsidR="00C74DC0" w:rsidRPr="007F5536" w:rsidRDefault="00C74DC0" w:rsidP="00C74DC0">
      <w:pPr>
        <w:spacing w:after="0" w:line="240" w:lineRule="auto"/>
        <w:rPr>
          <w:rFonts w:ascii="Arial" w:eastAsia="Times New Roman" w:hAnsi="Arial" w:cs="Arial"/>
          <w:sz w:val="24"/>
          <w:szCs w:val="24"/>
        </w:rPr>
      </w:pPr>
    </w:p>
    <w:p w14:paraId="6C761559"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Plan seeks to anticipate the issues that will be the subject of a Key Decision during that period.  For each item the Plan includes:</w:t>
      </w:r>
    </w:p>
    <w:p w14:paraId="091DDE10" w14:textId="77777777" w:rsidR="00C74DC0" w:rsidRPr="007F5536" w:rsidRDefault="00C74DC0" w:rsidP="00C74DC0">
      <w:pPr>
        <w:spacing w:after="0" w:line="240" w:lineRule="auto"/>
        <w:rPr>
          <w:rFonts w:ascii="Arial" w:eastAsia="Times New Roman" w:hAnsi="Arial" w:cs="Arial"/>
          <w:sz w:val="24"/>
          <w:szCs w:val="24"/>
        </w:rPr>
      </w:pPr>
    </w:p>
    <w:p w14:paraId="59DCC07C" w14:textId="77777777" w:rsidR="00C74DC0" w:rsidRPr="007F5536" w:rsidRDefault="00C74DC0" w:rsidP="00C74DC0">
      <w:pPr>
        <w:numPr>
          <w:ilvl w:val="0"/>
          <w:numId w:val="1"/>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item’s title and a short description of the decision being sought.</w:t>
      </w:r>
    </w:p>
    <w:p w14:paraId="04D1497D" w14:textId="77777777" w:rsidR="00C74DC0" w:rsidRPr="007F5536" w:rsidRDefault="00C74DC0" w:rsidP="00C74DC0">
      <w:pPr>
        <w:numPr>
          <w:ilvl w:val="0"/>
          <w:numId w:val="7"/>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who will be making the decision.</w:t>
      </w:r>
    </w:p>
    <w:p w14:paraId="6BFCFE39" w14:textId="77777777" w:rsidR="00C74DC0" w:rsidRPr="007F5536" w:rsidRDefault="00C74DC0" w:rsidP="00C74DC0">
      <w:pPr>
        <w:numPr>
          <w:ilvl w:val="0"/>
          <w:numId w:val="4"/>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Scrutiny arrangements for the decision.</w:t>
      </w:r>
    </w:p>
    <w:p w14:paraId="63B1CB4A" w14:textId="77777777" w:rsidR="00C74DC0" w:rsidRPr="007F5536" w:rsidRDefault="00C74DC0" w:rsidP="00C74DC0">
      <w:pPr>
        <w:numPr>
          <w:ilvl w:val="0"/>
          <w:numId w:val="5"/>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 xml:space="preserve">An indication of when the decision is expected to be made.  This may be a specific date i.e. the date of a meeting, or a period during which the decision is likely to be made.  </w:t>
      </w:r>
    </w:p>
    <w:p w14:paraId="36D0B604" w14:textId="77777777" w:rsidR="00C74DC0" w:rsidRPr="007F5536" w:rsidRDefault="00C74DC0" w:rsidP="00C74DC0">
      <w:pPr>
        <w:numPr>
          <w:ilvl w:val="0"/>
          <w:numId w:val="6"/>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 list of Supporting Papers.  These will be documents which the decision-maker(s) will consider or take into account when making the decision.</w:t>
      </w:r>
    </w:p>
    <w:p w14:paraId="7FE39303" w14:textId="77777777" w:rsidR="00C74DC0" w:rsidRPr="007F5536" w:rsidRDefault="00C74DC0" w:rsidP="00C74DC0">
      <w:pPr>
        <w:numPr>
          <w:ilvl w:val="0"/>
          <w:numId w:val="2"/>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what consultation will take place on the item which is the subject of the proposed decision.  This will include an indication as to who will be consulted (i.e. principal groups and organisations) and how that consultation will be conducted.</w:t>
      </w:r>
    </w:p>
    <w:p w14:paraId="588BD8F1" w14:textId="77777777" w:rsidR="00C74DC0" w:rsidRPr="007F5536" w:rsidRDefault="00C74DC0" w:rsidP="00C74DC0">
      <w:pPr>
        <w:numPr>
          <w:ilvl w:val="0"/>
          <w:numId w:val="3"/>
        </w:numPr>
        <w:spacing w:after="0" w:line="240" w:lineRule="auto"/>
        <w:rPr>
          <w:rFonts w:ascii="Arial" w:eastAsia="Times New Roman" w:hAnsi="Arial" w:cs="Arial"/>
          <w:color w:val="FF0000"/>
          <w:sz w:val="24"/>
          <w:szCs w:val="24"/>
        </w:rPr>
      </w:pPr>
      <w:r w:rsidRPr="007F5536">
        <w:rPr>
          <w:rFonts w:ascii="Arial" w:eastAsia="Times New Roman" w:hAnsi="Arial" w:cs="Arial"/>
          <w:sz w:val="24"/>
          <w:szCs w:val="24"/>
        </w:rPr>
        <w:t>An indication of how and to whom representations should be made on the item</w:t>
      </w:r>
      <w:r w:rsidRPr="007F5536">
        <w:rPr>
          <w:rFonts w:ascii="Arial" w:eastAsia="Times New Roman" w:hAnsi="Arial" w:cs="Arial"/>
          <w:color w:val="FF0000"/>
          <w:sz w:val="24"/>
          <w:szCs w:val="24"/>
        </w:rPr>
        <w:t>.</w:t>
      </w:r>
    </w:p>
    <w:p w14:paraId="080E8353" w14:textId="77777777" w:rsidR="00C74DC0" w:rsidRDefault="00C74DC0" w:rsidP="00C74DC0">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2FD0BE9A" w14:textId="77777777" w:rsidR="00C74DC0" w:rsidRPr="007F5536" w:rsidRDefault="00C74DC0" w:rsidP="00C74DC0">
      <w:pPr>
        <w:spacing w:after="0" w:line="240" w:lineRule="auto"/>
        <w:rPr>
          <w:rFonts w:ascii="Arial" w:eastAsia="Times New Roman" w:hAnsi="Arial" w:cs="Arial"/>
          <w:sz w:val="24"/>
          <w:szCs w:val="24"/>
        </w:rPr>
      </w:pPr>
    </w:p>
    <w:p w14:paraId="762CDD4E" w14:textId="77777777" w:rsidR="00C74DC0" w:rsidRPr="007F5536" w:rsidRDefault="00C74DC0" w:rsidP="00C74DC0">
      <w:pPr>
        <w:spacing w:after="0" w:line="240" w:lineRule="auto"/>
        <w:rPr>
          <w:rFonts w:ascii="Arial" w:eastAsia="Times New Roman" w:hAnsi="Arial" w:cs="Arial"/>
          <w:sz w:val="28"/>
          <w:szCs w:val="28"/>
        </w:rPr>
      </w:pPr>
      <w:r w:rsidRPr="007F5536">
        <w:rPr>
          <w:rFonts w:ascii="Arial" w:eastAsia="Times New Roman" w:hAnsi="Arial" w:cs="Arial"/>
          <w:sz w:val="24"/>
          <w:szCs w:val="24"/>
        </w:rPr>
        <w:t>Within the Plan, the items are listed in the chronological order in which it is anticipated that the decisions will be made.</w:t>
      </w:r>
    </w:p>
    <w:p w14:paraId="3232DE7E" w14:textId="77777777"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The decision in respect of each key decision is recorded in the minutes for the relevant meeting which are approved at the subsequent meeting of the Authority and are open for inspection at the Authority Offices and on the Authority’s web site.</w:t>
      </w:r>
    </w:p>
    <w:p w14:paraId="648E43A4"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40C5C970"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Definition of a Key Decision</w:t>
      </w:r>
    </w:p>
    <w:p w14:paraId="7ECDA5E0" w14:textId="77777777" w:rsidR="00C74DC0" w:rsidRPr="007F5536" w:rsidRDefault="00C74DC0" w:rsidP="00C74DC0">
      <w:pPr>
        <w:spacing w:after="0" w:line="240" w:lineRule="auto"/>
        <w:rPr>
          <w:rFonts w:ascii="Arial" w:eastAsia="Times New Roman" w:hAnsi="Arial" w:cs="Arial"/>
          <w:sz w:val="24"/>
          <w:szCs w:val="24"/>
        </w:rPr>
      </w:pPr>
    </w:p>
    <w:p w14:paraId="32617A90" w14:textId="77777777" w:rsidR="00C74DC0" w:rsidRPr="007F5536" w:rsidRDefault="00C74DC0" w:rsidP="00C74DC0">
      <w:pPr>
        <w:keepNext/>
        <w:spacing w:after="0" w:line="240" w:lineRule="auto"/>
        <w:outlineLvl w:val="1"/>
        <w:rPr>
          <w:rFonts w:ascii="Arial" w:eastAsia="Times New Roman" w:hAnsi="Arial" w:cs="Arial"/>
          <w:sz w:val="24"/>
          <w:szCs w:val="24"/>
        </w:rPr>
      </w:pPr>
      <w:r w:rsidRPr="007F5536">
        <w:rPr>
          <w:rFonts w:ascii="Arial" w:eastAsia="Times New Roman" w:hAnsi="Arial" w:cs="Arial"/>
          <w:sz w:val="24"/>
          <w:szCs w:val="24"/>
        </w:rPr>
        <w:t>The definition of a Key Decision is set out in the Authority’s Constitution.  It is as follows:-</w:t>
      </w:r>
    </w:p>
    <w:p w14:paraId="60A7A746" w14:textId="77777777" w:rsidR="00C74DC0" w:rsidRPr="007F5536" w:rsidRDefault="00C74DC0" w:rsidP="00C74DC0">
      <w:pPr>
        <w:spacing w:after="0" w:line="240" w:lineRule="auto"/>
        <w:rPr>
          <w:rFonts w:ascii="Arial" w:eastAsia="Times New Roman" w:hAnsi="Arial" w:cs="Arial"/>
          <w:sz w:val="24"/>
          <w:szCs w:val="24"/>
        </w:rPr>
      </w:pPr>
    </w:p>
    <w:p w14:paraId="1AC914C7"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Key Decision is an executive decision:-</w:t>
      </w:r>
    </w:p>
    <w:p w14:paraId="2F2EE2CC" w14:textId="77777777" w:rsidR="00C74DC0" w:rsidRPr="007637A0" w:rsidRDefault="00C74DC0" w:rsidP="00C74DC0">
      <w:pPr>
        <w:spacing w:after="0" w:line="240" w:lineRule="auto"/>
        <w:rPr>
          <w:rFonts w:ascii="Arial" w:eastAsia="Times New Roman" w:hAnsi="Arial" w:cs="Arial"/>
          <w:i/>
          <w:iCs/>
          <w:sz w:val="24"/>
          <w:szCs w:val="24"/>
        </w:rPr>
      </w:pPr>
    </w:p>
    <w:p w14:paraId="34BF710B" w14:textId="77777777" w:rsidR="00C74DC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incurring expenditure or making savings which are financially significant, unless the specific expenditure or saving has previously been agreed by the Authority; or</w:t>
      </w:r>
    </w:p>
    <w:p w14:paraId="2F609108" w14:textId="77777777" w:rsidR="00C74DC0" w:rsidRPr="007637A0" w:rsidRDefault="00C74DC0" w:rsidP="00C74DC0">
      <w:pPr>
        <w:spacing w:after="0" w:line="240" w:lineRule="auto"/>
        <w:ind w:left="709" w:hanging="709"/>
        <w:rPr>
          <w:rFonts w:ascii="Arial" w:eastAsia="Times New Roman" w:hAnsi="Arial" w:cs="Arial"/>
          <w:i/>
          <w:iCs/>
          <w:sz w:val="24"/>
          <w:szCs w:val="24"/>
        </w:rPr>
      </w:pPr>
    </w:p>
    <w:p w14:paraId="26A8B82C" w14:textId="77777777" w:rsidR="00C74DC0" w:rsidRPr="007637A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which, in the view of the Chief Executive, in c</w:t>
      </w:r>
      <w:r>
        <w:rPr>
          <w:rFonts w:ascii="Arial" w:eastAsia="Times New Roman" w:hAnsi="Arial" w:cs="Arial"/>
          <w:i/>
          <w:iCs/>
          <w:sz w:val="24"/>
          <w:szCs w:val="24"/>
        </w:rPr>
        <w:t>onsultation with the Chair</w:t>
      </w:r>
      <w:r w:rsidRPr="007637A0">
        <w:rPr>
          <w:rFonts w:ascii="Arial" w:eastAsia="Times New Roman" w:hAnsi="Arial" w:cs="Arial"/>
          <w:i/>
          <w:iCs/>
          <w:sz w:val="24"/>
          <w:szCs w:val="24"/>
        </w:rPr>
        <w:t>, is significant in terms of its effect on communities living or working in Merseyside.</w:t>
      </w:r>
    </w:p>
    <w:p w14:paraId="31AE48C7" w14:textId="77777777" w:rsidR="00C74DC0" w:rsidRPr="007637A0" w:rsidRDefault="00C74DC0" w:rsidP="00C74DC0">
      <w:pPr>
        <w:spacing w:after="0" w:line="240" w:lineRule="auto"/>
        <w:rPr>
          <w:rFonts w:ascii="Arial" w:eastAsia="Times New Roman" w:hAnsi="Arial" w:cs="Arial"/>
          <w:i/>
          <w:iCs/>
          <w:sz w:val="24"/>
          <w:szCs w:val="24"/>
        </w:rPr>
      </w:pPr>
    </w:p>
    <w:p w14:paraId="062AB723"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decision will be considered</w:t>
      </w:r>
      <w:r w:rsidRPr="007637A0">
        <w:rPr>
          <w:rFonts w:ascii="Arial" w:eastAsia="Times New Roman" w:hAnsi="Arial" w:cs="Arial"/>
          <w:b/>
          <w:bCs/>
          <w:i/>
          <w:iCs/>
          <w:sz w:val="24"/>
          <w:szCs w:val="24"/>
        </w:rPr>
        <w:t xml:space="preserve"> </w:t>
      </w:r>
      <w:r w:rsidRPr="007637A0">
        <w:rPr>
          <w:rFonts w:ascii="Arial" w:eastAsia="Times New Roman" w:hAnsi="Arial" w:cs="Arial"/>
          <w:i/>
          <w:iCs/>
          <w:sz w:val="24"/>
          <w:szCs w:val="24"/>
        </w:rPr>
        <w:t>financially significant if:-</w:t>
      </w:r>
    </w:p>
    <w:p w14:paraId="2FC08013" w14:textId="77777777" w:rsidR="00C74DC0" w:rsidRPr="007637A0" w:rsidRDefault="00C74DC0" w:rsidP="00C74DC0">
      <w:pPr>
        <w:spacing w:after="0" w:line="240" w:lineRule="auto"/>
        <w:rPr>
          <w:rFonts w:ascii="Arial" w:eastAsia="Times New Roman" w:hAnsi="Arial" w:cs="Arial"/>
          <w:i/>
          <w:iCs/>
          <w:sz w:val="24"/>
          <w:szCs w:val="24"/>
        </w:rPr>
      </w:pPr>
    </w:p>
    <w:p w14:paraId="06FE21E3" w14:textId="77777777"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Pr>
          <w:rFonts w:ascii="Arial" w:eastAsia="Times New Roman" w:hAnsi="Arial" w:cs="Arial"/>
          <w:i/>
          <w:iCs/>
          <w:sz w:val="24"/>
          <w:szCs w:val="24"/>
        </w:rPr>
        <w:t>a)</w:t>
      </w:r>
      <w:r>
        <w:rPr>
          <w:rFonts w:ascii="Arial" w:eastAsia="Times New Roman" w:hAnsi="Arial" w:cs="Arial"/>
          <w:i/>
          <w:iCs/>
          <w:sz w:val="24"/>
          <w:szCs w:val="24"/>
        </w:rPr>
        <w:tab/>
      </w:r>
      <w:r>
        <w:rPr>
          <w:rFonts w:ascii="Arial" w:eastAsia="Times New Roman" w:hAnsi="Arial" w:cs="Arial"/>
          <w:i/>
          <w:iCs/>
          <w:sz w:val="24"/>
          <w:szCs w:val="24"/>
        </w:rPr>
        <w:tab/>
      </w:r>
      <w:r w:rsidRPr="007637A0">
        <w:rPr>
          <w:rFonts w:ascii="Arial" w:eastAsia="Times New Roman" w:hAnsi="Arial" w:cs="Arial"/>
          <w:i/>
          <w:iCs/>
          <w:sz w:val="24"/>
          <w:szCs w:val="24"/>
        </w:rPr>
        <w:t>in the case of revenue expenditure, it results in incurring expenditure or making savings of £250,000 or greater;</w:t>
      </w:r>
    </w:p>
    <w:p w14:paraId="5E66B1CB" w14:textId="77777777" w:rsidR="00C74DC0" w:rsidRPr="007637A0" w:rsidRDefault="00C74DC0" w:rsidP="00C74DC0">
      <w:pPr>
        <w:tabs>
          <w:tab w:val="left" w:pos="284"/>
        </w:tabs>
        <w:spacing w:after="0" w:line="240" w:lineRule="auto"/>
        <w:ind w:left="284" w:hanging="284"/>
        <w:rPr>
          <w:rFonts w:ascii="Arial" w:eastAsia="Times New Roman" w:hAnsi="Arial" w:cs="Arial"/>
          <w:i/>
          <w:iCs/>
          <w:sz w:val="24"/>
          <w:szCs w:val="24"/>
        </w:rPr>
      </w:pPr>
    </w:p>
    <w:p w14:paraId="24BF98A8" w14:textId="77777777"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Pr>
          <w:rFonts w:ascii="Arial" w:eastAsia="Times New Roman" w:hAnsi="Arial" w:cs="Arial"/>
          <w:i/>
          <w:iCs/>
          <w:sz w:val="24"/>
          <w:szCs w:val="24"/>
        </w:rPr>
        <w:tab/>
      </w:r>
      <w:r w:rsidRPr="007637A0">
        <w:rPr>
          <w:rFonts w:ascii="Arial" w:eastAsia="Times New Roman" w:hAnsi="Arial" w:cs="Arial"/>
          <w:i/>
          <w:iCs/>
          <w:sz w:val="24"/>
          <w:szCs w:val="24"/>
        </w:rPr>
        <w:t>in the case of capital expenditure, the capital expenditure/savings are in excess of £1 Million;</w:t>
      </w:r>
    </w:p>
    <w:p w14:paraId="65502BB0" w14:textId="77777777" w:rsidR="00C74DC0" w:rsidRPr="007637A0" w:rsidRDefault="00C74DC0" w:rsidP="00C74DC0">
      <w:pPr>
        <w:spacing w:after="0" w:line="240" w:lineRule="auto"/>
        <w:rPr>
          <w:rFonts w:ascii="Arial" w:eastAsia="Times New Roman" w:hAnsi="Arial" w:cs="Arial"/>
          <w:i/>
          <w:iCs/>
          <w:sz w:val="24"/>
          <w:szCs w:val="24"/>
        </w:rPr>
      </w:pPr>
    </w:p>
    <w:p w14:paraId="4FA8E3CA"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unless the specific expenditure or savings have previously been agreed by the Authority or have been taken in line with the Authority’s Financial Management Policy.</w:t>
      </w:r>
    </w:p>
    <w:p w14:paraId="1D37A8F5" w14:textId="77777777" w:rsidR="00C74DC0" w:rsidRPr="007637A0" w:rsidRDefault="00C74DC0" w:rsidP="00C74DC0">
      <w:pPr>
        <w:spacing w:after="0" w:line="240" w:lineRule="auto"/>
        <w:rPr>
          <w:rFonts w:ascii="Arial" w:eastAsia="Times New Roman" w:hAnsi="Arial" w:cs="Arial"/>
          <w:i/>
          <w:iCs/>
          <w:sz w:val="24"/>
          <w:szCs w:val="24"/>
        </w:rPr>
      </w:pPr>
    </w:p>
    <w:p w14:paraId="7B597A0B"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In determining whether a decision is significant in terms of its effect on communities, the Chief Executive and lead Member will give consideration to:-</w:t>
      </w:r>
    </w:p>
    <w:p w14:paraId="32ABFD4B" w14:textId="77777777" w:rsidR="00C74DC0" w:rsidRPr="007637A0" w:rsidRDefault="00C74DC0" w:rsidP="00C74DC0">
      <w:pPr>
        <w:spacing w:after="0" w:line="240" w:lineRule="auto"/>
        <w:rPr>
          <w:rFonts w:ascii="Arial" w:eastAsia="Times New Roman" w:hAnsi="Arial" w:cs="Arial"/>
          <w:i/>
          <w:iCs/>
          <w:sz w:val="24"/>
          <w:szCs w:val="24"/>
        </w:rPr>
      </w:pPr>
    </w:p>
    <w:p w14:paraId="0B21057C" w14:textId="77777777"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a)  </w:t>
      </w:r>
      <w:r>
        <w:rPr>
          <w:rFonts w:ascii="Arial" w:eastAsia="Times New Roman" w:hAnsi="Arial" w:cs="Arial"/>
          <w:i/>
          <w:iCs/>
          <w:sz w:val="24"/>
          <w:szCs w:val="24"/>
        </w:rPr>
        <w:tab/>
      </w:r>
      <w:r w:rsidRPr="007637A0">
        <w:rPr>
          <w:rFonts w:ascii="Arial" w:eastAsia="Times New Roman" w:hAnsi="Arial" w:cs="Arial"/>
          <w:i/>
          <w:iCs/>
          <w:sz w:val="24"/>
          <w:szCs w:val="24"/>
        </w:rPr>
        <w:t>the number of residents/service users/District Council areas that will be affected;</w:t>
      </w:r>
    </w:p>
    <w:p w14:paraId="0CDC145B" w14:textId="77777777" w:rsidR="00C74DC0" w:rsidRPr="007637A0" w:rsidRDefault="00C74DC0" w:rsidP="00C74DC0">
      <w:pPr>
        <w:spacing w:after="0" w:line="240" w:lineRule="auto"/>
        <w:rPr>
          <w:rFonts w:ascii="Arial" w:eastAsia="Times New Roman" w:hAnsi="Arial" w:cs="Arial"/>
          <w:i/>
          <w:iCs/>
          <w:sz w:val="24"/>
          <w:szCs w:val="24"/>
        </w:rPr>
      </w:pPr>
    </w:p>
    <w:p w14:paraId="7205A446"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sidRPr="007637A0">
        <w:rPr>
          <w:rFonts w:ascii="Arial" w:eastAsia="Times New Roman" w:hAnsi="Arial" w:cs="Arial"/>
          <w:i/>
          <w:iCs/>
          <w:sz w:val="24"/>
          <w:szCs w:val="24"/>
        </w:rPr>
        <w:t>whether the impact is short term, long term or permanent;</w:t>
      </w:r>
    </w:p>
    <w:p w14:paraId="5D7BFAA1" w14:textId="77777777" w:rsidR="00C74DC0" w:rsidRPr="007637A0" w:rsidRDefault="00C74DC0" w:rsidP="00C74DC0">
      <w:pPr>
        <w:spacing w:after="0" w:line="240" w:lineRule="auto"/>
        <w:rPr>
          <w:rFonts w:ascii="Arial" w:eastAsia="Times New Roman" w:hAnsi="Arial" w:cs="Arial"/>
          <w:i/>
          <w:iCs/>
          <w:sz w:val="24"/>
          <w:szCs w:val="24"/>
        </w:rPr>
      </w:pPr>
    </w:p>
    <w:p w14:paraId="784ACD39" w14:textId="77777777"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c) </w:t>
      </w:r>
      <w:r>
        <w:rPr>
          <w:rFonts w:ascii="Arial" w:eastAsia="Times New Roman" w:hAnsi="Arial" w:cs="Arial"/>
          <w:i/>
          <w:iCs/>
          <w:sz w:val="24"/>
          <w:szCs w:val="24"/>
        </w:rPr>
        <w:tab/>
      </w:r>
      <w:r w:rsidRPr="007637A0">
        <w:rPr>
          <w:rFonts w:ascii="Arial" w:eastAsia="Times New Roman" w:hAnsi="Arial" w:cs="Arial"/>
          <w:i/>
          <w:iCs/>
          <w:sz w:val="24"/>
          <w:szCs w:val="24"/>
        </w:rPr>
        <w:t>the impact on the community in terms of the economic, social and environmental well-being.</w:t>
      </w:r>
    </w:p>
    <w:p w14:paraId="68B002A2" w14:textId="77777777" w:rsidR="00C74DC0" w:rsidRDefault="00C74DC0" w:rsidP="00C74DC0">
      <w:pPr>
        <w:keepNext/>
        <w:spacing w:after="0" w:line="240" w:lineRule="auto"/>
        <w:outlineLvl w:val="0"/>
        <w:rPr>
          <w:rFonts w:ascii="Arial" w:eastAsia="Times New Roman" w:hAnsi="Arial" w:cs="Arial"/>
          <w:b/>
          <w:bCs/>
          <w:sz w:val="28"/>
          <w:szCs w:val="28"/>
        </w:rPr>
      </w:pPr>
      <w:r>
        <w:rPr>
          <w:rFonts w:ascii="Arial" w:eastAsia="Times New Roman" w:hAnsi="Arial" w:cs="Arial"/>
          <w:b/>
          <w:bCs/>
          <w:sz w:val="28"/>
          <w:szCs w:val="28"/>
        </w:rPr>
        <w:br w:type="page"/>
      </w:r>
    </w:p>
    <w:p w14:paraId="4361F5AA"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201A5B6B"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2E31D77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Decision-Makers</w:t>
      </w:r>
    </w:p>
    <w:p w14:paraId="4924920E"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Key Decisions will be made by the Authority or its committees where relevant powers have been delegated.  A report will be submitted to the relevant meeting on each key decision, and Members will also consider, where necessary, any report which has been ‘called-in’ under the Authority’s scrutiny arrangements.</w:t>
      </w:r>
    </w:p>
    <w:p w14:paraId="1B03ED0B" w14:textId="77777777" w:rsidR="00C74DC0" w:rsidRPr="007F5536" w:rsidRDefault="00C74DC0" w:rsidP="00C74DC0">
      <w:pPr>
        <w:spacing w:after="0" w:line="240" w:lineRule="auto"/>
        <w:rPr>
          <w:rFonts w:ascii="Arial" w:eastAsia="Times New Roman" w:hAnsi="Arial" w:cs="Arial"/>
          <w:sz w:val="24"/>
          <w:szCs w:val="24"/>
        </w:rPr>
      </w:pPr>
    </w:p>
    <w:p w14:paraId="00A97D31"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 xml:space="preserve">Consultation </w:t>
      </w:r>
    </w:p>
    <w:p w14:paraId="01346B24" w14:textId="77777777" w:rsidR="00C74DC0" w:rsidRPr="007F5536" w:rsidRDefault="00C74DC0" w:rsidP="00C74DC0">
      <w:pPr>
        <w:spacing w:after="0" w:line="240" w:lineRule="auto"/>
        <w:rPr>
          <w:rFonts w:ascii="Arial" w:eastAsia="Times New Roman" w:hAnsi="Arial" w:cs="Arial"/>
          <w:sz w:val="24"/>
          <w:szCs w:val="24"/>
        </w:rPr>
      </w:pPr>
    </w:p>
    <w:p w14:paraId="52FEE93E"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Chief Executive, in taking decisions under delegated powers, will consult with the relevant Authority Members and other key stakeholders, in accordance with those identified in the Forward Plan.</w:t>
      </w:r>
    </w:p>
    <w:p w14:paraId="1846D876" w14:textId="77777777" w:rsidR="00C74DC0" w:rsidRPr="007F5536" w:rsidRDefault="00C74DC0" w:rsidP="00C74DC0">
      <w:pPr>
        <w:spacing w:after="0" w:line="240" w:lineRule="auto"/>
        <w:rPr>
          <w:rFonts w:ascii="Arial" w:eastAsia="Times New Roman" w:hAnsi="Arial" w:cs="Arial"/>
          <w:sz w:val="24"/>
          <w:szCs w:val="24"/>
        </w:rPr>
      </w:pPr>
    </w:p>
    <w:p w14:paraId="70EAE56E"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Authority Meetings</w:t>
      </w:r>
    </w:p>
    <w:p w14:paraId="7E70A07F"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41CA2BF0" w14:textId="77777777"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 xml:space="preserve">The Authority will meet formally approximately every six weeks. Meeting dates are published on the web site </w:t>
      </w:r>
      <w:hyperlink r:id="rId9"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Each Authority meeting will be in two parts. The first part of the meeting will consider the Key Decisions contained in the Forward Plan, and any other matters</w:t>
      </w:r>
      <w:r>
        <w:rPr>
          <w:rFonts w:ascii="Arial" w:eastAsia="Times New Roman" w:hAnsi="Arial" w:cs="Arial"/>
          <w:sz w:val="24"/>
          <w:szCs w:val="24"/>
        </w:rPr>
        <w:t xml:space="preserve"> determined by the Chair</w:t>
      </w:r>
      <w:r w:rsidRPr="007F5536">
        <w:rPr>
          <w:rFonts w:ascii="Arial" w:eastAsia="Times New Roman" w:hAnsi="Arial" w:cs="Arial"/>
          <w:sz w:val="24"/>
          <w:szCs w:val="24"/>
        </w:rPr>
        <w:t>. The second part of the meeting will be made available for any scrutiny discussions.</w:t>
      </w:r>
    </w:p>
    <w:p w14:paraId="04045D26" w14:textId="77777777" w:rsidR="00C74DC0" w:rsidRPr="007F5536" w:rsidRDefault="00C74DC0" w:rsidP="00C74DC0">
      <w:pPr>
        <w:spacing w:after="0" w:line="240" w:lineRule="auto"/>
        <w:rPr>
          <w:rFonts w:ascii="Arial" w:eastAsia="Times New Roman" w:hAnsi="Arial" w:cs="Arial"/>
          <w:sz w:val="24"/>
          <w:szCs w:val="24"/>
        </w:rPr>
      </w:pPr>
    </w:p>
    <w:p w14:paraId="36762ECE" w14:textId="627E1C90" w:rsidR="00C74DC0"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current schedule of meetings is as follows:</w:t>
      </w:r>
    </w:p>
    <w:p w14:paraId="67DBA872" w14:textId="514109BF" w:rsidR="004E2844" w:rsidRDefault="004E2844" w:rsidP="00573442">
      <w:pPr>
        <w:pStyle w:val="NoSpacing"/>
        <w:rPr>
          <w:rFonts w:ascii="Arial" w:hAnsi="Arial" w:cs="Arial"/>
          <w:sz w:val="24"/>
          <w:szCs w:val="24"/>
        </w:rPr>
      </w:pPr>
      <w:bookmarkStart w:id="0" w:name="OLE_LINK1"/>
      <w:bookmarkStart w:id="1" w:name="OLE_LINK2"/>
    </w:p>
    <w:p w14:paraId="7DBB554B" w14:textId="77777777" w:rsidR="004E2844" w:rsidRDefault="004E2844" w:rsidP="00573442">
      <w:pPr>
        <w:pStyle w:val="NoSpacing"/>
        <w:rPr>
          <w:rFonts w:ascii="Arial" w:hAnsi="Arial" w:cs="Arial"/>
          <w:sz w:val="24"/>
          <w:szCs w:val="24"/>
        </w:rPr>
      </w:pPr>
      <w:r>
        <w:rPr>
          <w:rFonts w:ascii="Arial" w:hAnsi="Arial" w:cs="Arial"/>
          <w:sz w:val="24"/>
          <w:szCs w:val="24"/>
        </w:rPr>
        <w:t>23</w:t>
      </w:r>
      <w:r w:rsidRPr="004E2844">
        <w:rPr>
          <w:rFonts w:ascii="Arial" w:hAnsi="Arial" w:cs="Arial"/>
          <w:sz w:val="24"/>
          <w:szCs w:val="24"/>
          <w:vertAlign w:val="superscript"/>
        </w:rPr>
        <w:t>rd</w:t>
      </w:r>
      <w:r>
        <w:rPr>
          <w:rFonts w:ascii="Arial" w:hAnsi="Arial" w:cs="Arial"/>
          <w:sz w:val="24"/>
          <w:szCs w:val="24"/>
        </w:rPr>
        <w:t xml:space="preserve"> September 2022</w:t>
      </w:r>
    </w:p>
    <w:p w14:paraId="588A3348" w14:textId="77777777" w:rsidR="004E2844" w:rsidRDefault="004E2844" w:rsidP="00573442">
      <w:pPr>
        <w:pStyle w:val="NoSpacing"/>
        <w:rPr>
          <w:rFonts w:ascii="Arial" w:hAnsi="Arial" w:cs="Arial"/>
          <w:sz w:val="24"/>
          <w:szCs w:val="24"/>
        </w:rPr>
      </w:pPr>
      <w:r>
        <w:rPr>
          <w:rFonts w:ascii="Arial" w:hAnsi="Arial" w:cs="Arial"/>
          <w:sz w:val="24"/>
          <w:szCs w:val="24"/>
        </w:rPr>
        <w:t>25</w:t>
      </w:r>
      <w:r w:rsidRPr="004E2844">
        <w:rPr>
          <w:rFonts w:ascii="Arial" w:hAnsi="Arial" w:cs="Arial"/>
          <w:sz w:val="24"/>
          <w:szCs w:val="24"/>
          <w:vertAlign w:val="superscript"/>
        </w:rPr>
        <w:t>th</w:t>
      </w:r>
      <w:r>
        <w:rPr>
          <w:rFonts w:ascii="Arial" w:hAnsi="Arial" w:cs="Arial"/>
          <w:sz w:val="24"/>
          <w:szCs w:val="24"/>
        </w:rPr>
        <w:t xml:space="preserve"> November 2022</w:t>
      </w:r>
    </w:p>
    <w:p w14:paraId="120CCA8E" w14:textId="77777777" w:rsidR="004E2844" w:rsidRDefault="004E2844" w:rsidP="00573442">
      <w:pPr>
        <w:pStyle w:val="NoSpacing"/>
        <w:rPr>
          <w:rFonts w:ascii="Arial" w:hAnsi="Arial" w:cs="Arial"/>
          <w:sz w:val="24"/>
          <w:szCs w:val="24"/>
        </w:rPr>
      </w:pPr>
      <w:r>
        <w:rPr>
          <w:rFonts w:ascii="Arial" w:hAnsi="Arial" w:cs="Arial"/>
          <w:sz w:val="24"/>
          <w:szCs w:val="24"/>
        </w:rPr>
        <w:t>3</w:t>
      </w:r>
      <w:r w:rsidRPr="004E2844">
        <w:rPr>
          <w:rFonts w:ascii="Arial" w:hAnsi="Arial" w:cs="Arial"/>
          <w:sz w:val="24"/>
          <w:szCs w:val="24"/>
          <w:vertAlign w:val="superscript"/>
        </w:rPr>
        <w:t>rd</w:t>
      </w:r>
      <w:r>
        <w:rPr>
          <w:rFonts w:ascii="Arial" w:hAnsi="Arial" w:cs="Arial"/>
          <w:sz w:val="24"/>
          <w:szCs w:val="24"/>
        </w:rPr>
        <w:t xml:space="preserve"> March 2023</w:t>
      </w:r>
    </w:p>
    <w:p w14:paraId="49AFCEB3" w14:textId="4995863F" w:rsidR="004E2844" w:rsidRDefault="004E2844" w:rsidP="00573442">
      <w:pPr>
        <w:pStyle w:val="NoSpacing"/>
        <w:rPr>
          <w:rFonts w:ascii="Arial" w:hAnsi="Arial" w:cs="Arial"/>
          <w:sz w:val="24"/>
          <w:szCs w:val="24"/>
        </w:rPr>
      </w:pPr>
      <w:r>
        <w:rPr>
          <w:rFonts w:ascii="Arial" w:hAnsi="Arial" w:cs="Arial"/>
          <w:sz w:val="24"/>
          <w:szCs w:val="24"/>
        </w:rPr>
        <w:t>21</w:t>
      </w:r>
      <w:r w:rsidRPr="004E2844">
        <w:rPr>
          <w:rFonts w:ascii="Arial" w:hAnsi="Arial" w:cs="Arial"/>
          <w:sz w:val="24"/>
          <w:szCs w:val="24"/>
          <w:vertAlign w:val="superscript"/>
        </w:rPr>
        <w:t>st</w:t>
      </w:r>
      <w:r>
        <w:rPr>
          <w:rFonts w:ascii="Arial" w:hAnsi="Arial" w:cs="Arial"/>
          <w:sz w:val="24"/>
          <w:szCs w:val="24"/>
        </w:rPr>
        <w:t xml:space="preserve"> April 2023 </w:t>
      </w:r>
    </w:p>
    <w:p w14:paraId="4C0BA524" w14:textId="77777777" w:rsidR="007E044F" w:rsidRDefault="007E044F" w:rsidP="00573442">
      <w:pPr>
        <w:pStyle w:val="NoSpacing"/>
        <w:rPr>
          <w:rFonts w:ascii="Arial" w:hAnsi="Arial" w:cs="Arial"/>
          <w:sz w:val="24"/>
          <w:szCs w:val="24"/>
        </w:rPr>
      </w:pPr>
    </w:p>
    <w:p w14:paraId="4D43522E" w14:textId="77777777" w:rsidR="00573442" w:rsidRPr="00FC067C" w:rsidRDefault="00573442" w:rsidP="00C74DC0">
      <w:pPr>
        <w:pStyle w:val="NoSpacing"/>
      </w:pPr>
    </w:p>
    <w:bookmarkEnd w:id="0"/>
    <w:bookmarkEnd w:id="1"/>
    <w:p w14:paraId="2AB4955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Scrutiny Arrangements</w:t>
      </w:r>
    </w:p>
    <w:p w14:paraId="6CD2E4C7" w14:textId="77777777" w:rsidR="00C74DC0" w:rsidRPr="007F5536" w:rsidRDefault="00C74DC0" w:rsidP="00C74DC0">
      <w:pPr>
        <w:spacing w:after="0" w:line="240" w:lineRule="auto"/>
        <w:rPr>
          <w:rFonts w:ascii="Arial" w:eastAsia="Times New Roman" w:hAnsi="Arial" w:cs="Arial"/>
          <w:sz w:val="24"/>
          <w:szCs w:val="24"/>
        </w:rPr>
      </w:pPr>
    </w:p>
    <w:p w14:paraId="719F97E2"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Two Members of the Authori</w:t>
      </w:r>
      <w:r>
        <w:rPr>
          <w:rFonts w:ascii="Arial" w:eastAsia="Times New Roman" w:hAnsi="Arial" w:cs="Arial"/>
          <w:sz w:val="24"/>
          <w:szCs w:val="24"/>
        </w:rPr>
        <w:t>ty may request that the Chair</w:t>
      </w:r>
      <w:r w:rsidRPr="007F5536">
        <w:rPr>
          <w:rFonts w:ascii="Arial" w:eastAsia="Times New Roman" w:hAnsi="Arial" w:cs="Arial"/>
          <w:sz w:val="24"/>
          <w:szCs w:val="24"/>
        </w:rPr>
        <w:t xml:space="preserve"> place a delegated decision matter on the Agenda of an Authority regular meeting as a ‘scrutiny item’. </w:t>
      </w:r>
    </w:p>
    <w:p w14:paraId="1292A108" w14:textId="77777777" w:rsidR="00C74DC0" w:rsidRPr="007F5536" w:rsidRDefault="00C74DC0" w:rsidP="00C74DC0">
      <w:pPr>
        <w:spacing w:after="0" w:line="240" w:lineRule="auto"/>
        <w:rPr>
          <w:rFonts w:ascii="Arial" w:eastAsia="Times New Roman" w:hAnsi="Arial" w:cs="Arial"/>
          <w:sz w:val="24"/>
          <w:szCs w:val="24"/>
        </w:rPr>
      </w:pPr>
    </w:p>
    <w:p w14:paraId="1E3860F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Information Reports</w:t>
      </w:r>
    </w:p>
    <w:p w14:paraId="73ED7C69" w14:textId="77777777" w:rsidR="00C74DC0" w:rsidRPr="007F5536" w:rsidRDefault="00C74DC0" w:rsidP="00C74DC0">
      <w:pPr>
        <w:spacing w:after="0" w:line="240" w:lineRule="auto"/>
        <w:rPr>
          <w:rFonts w:ascii="Arial" w:eastAsia="Times New Roman" w:hAnsi="Arial" w:cs="Arial"/>
          <w:sz w:val="24"/>
          <w:szCs w:val="24"/>
        </w:rPr>
      </w:pPr>
    </w:p>
    <w:p w14:paraId="78CAB251"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The Authority will periodically publish information reports about its Policies, Strategies and Performance on the web site </w:t>
      </w:r>
      <w:hyperlink r:id="rId10"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xml:space="preserve"> </w:t>
      </w:r>
    </w:p>
    <w:p w14:paraId="1327B61B"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7581D3D7"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Contacts</w:t>
      </w:r>
    </w:p>
    <w:p w14:paraId="10A8DB7D" w14:textId="77777777" w:rsidR="00C74DC0" w:rsidRPr="007F5536" w:rsidRDefault="00C74DC0" w:rsidP="00C74DC0">
      <w:pPr>
        <w:spacing w:after="0" w:line="240" w:lineRule="auto"/>
        <w:rPr>
          <w:rFonts w:ascii="Arial" w:eastAsia="Times New Roman" w:hAnsi="Arial" w:cs="Arial"/>
          <w:b/>
          <w:bCs/>
          <w:sz w:val="28"/>
          <w:szCs w:val="28"/>
        </w:rPr>
      </w:pPr>
    </w:p>
    <w:p w14:paraId="38F911F8"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If you have any queries or comments regarding the contents or format of this document please direct them to </w:t>
      </w:r>
      <w:r w:rsidR="000C0BBF">
        <w:rPr>
          <w:rFonts w:ascii="Arial" w:eastAsia="Times New Roman" w:hAnsi="Arial" w:cs="Arial"/>
          <w:sz w:val="24"/>
          <w:szCs w:val="24"/>
        </w:rPr>
        <w:t>Paula Pocock</w:t>
      </w:r>
      <w:r w:rsidRPr="007F5536">
        <w:rPr>
          <w:rFonts w:ascii="Arial" w:eastAsia="Times New Roman" w:hAnsi="Arial" w:cs="Arial"/>
          <w:sz w:val="24"/>
          <w:szCs w:val="24"/>
        </w:rPr>
        <w:t xml:space="preserve"> (Clerk to the Authority) on 0151-255-1444 or by e-mail at </w:t>
      </w:r>
      <w:hyperlink r:id="rId11" w:history="1">
        <w:r w:rsidRPr="007F5536">
          <w:rPr>
            <w:rFonts w:ascii="Arial" w:eastAsia="Times New Roman" w:hAnsi="Arial" w:cs="Times New Roman"/>
            <w:color w:val="0000FF"/>
            <w:sz w:val="24"/>
            <w:szCs w:val="24"/>
            <w:u w:val="single"/>
          </w:rPr>
          <w:t>enquiries@merseysidewda.gov.uk</w:t>
        </w:r>
      </w:hyperlink>
    </w:p>
    <w:p w14:paraId="46331C7A" w14:textId="77777777" w:rsidR="006A04AD" w:rsidRDefault="006A04AD" w:rsidP="00C23E4A">
      <w:pPr>
        <w:spacing w:after="0" w:line="240" w:lineRule="auto"/>
        <w:outlineLvl w:val="0"/>
        <w:rPr>
          <w:rFonts w:ascii="Arial" w:eastAsia="Times New Roman" w:hAnsi="Arial" w:cs="Arial"/>
          <w:sz w:val="24"/>
          <w:szCs w:val="24"/>
        </w:rPr>
      </w:pPr>
    </w:p>
    <w:p w14:paraId="31D855CE" w14:textId="77777777" w:rsidR="00AD190D" w:rsidRDefault="00AD190D" w:rsidP="00C23E4A">
      <w:pPr>
        <w:spacing w:after="0" w:line="240" w:lineRule="auto"/>
        <w:outlineLvl w:val="0"/>
        <w:rPr>
          <w:rFonts w:ascii="Arial" w:eastAsia="Times New Roman" w:hAnsi="Arial" w:cs="Arial"/>
          <w:sz w:val="24"/>
          <w:szCs w:val="24"/>
        </w:rPr>
      </w:pPr>
    </w:p>
    <w:p w14:paraId="53607F60" w14:textId="77777777" w:rsidR="00292346" w:rsidRDefault="00292346" w:rsidP="00C23E4A">
      <w:pPr>
        <w:spacing w:after="0" w:line="240" w:lineRule="auto"/>
        <w:outlineLvl w:val="0"/>
        <w:rPr>
          <w:rFonts w:ascii="Arial" w:eastAsia="Times New Roman" w:hAnsi="Arial" w:cs="Arial"/>
          <w:b/>
          <w:bCs/>
        </w:rPr>
      </w:pPr>
    </w:p>
    <w:p w14:paraId="380360EA" w14:textId="77777777" w:rsidR="0032507B" w:rsidRDefault="0032507B" w:rsidP="00C23E4A">
      <w:pPr>
        <w:spacing w:after="0" w:line="240" w:lineRule="auto"/>
        <w:outlineLvl w:val="0"/>
        <w:rPr>
          <w:rFonts w:ascii="Arial" w:eastAsia="Times New Roman" w:hAnsi="Arial" w:cs="Arial"/>
          <w:b/>
          <w:bCs/>
        </w:rPr>
      </w:pPr>
    </w:p>
    <w:p w14:paraId="74A9BF15" w14:textId="77777777" w:rsidR="0085791F" w:rsidRDefault="0085791F" w:rsidP="00C74DC0">
      <w:pPr>
        <w:spacing w:after="0" w:line="240" w:lineRule="auto"/>
        <w:jc w:val="center"/>
        <w:outlineLvl w:val="0"/>
        <w:rPr>
          <w:rFonts w:ascii="Arial" w:eastAsia="Times New Roman" w:hAnsi="Arial" w:cs="Arial"/>
          <w:b/>
          <w:bCs/>
        </w:rPr>
      </w:pPr>
    </w:p>
    <w:p w14:paraId="2F146CCF" w14:textId="77777777" w:rsidR="007A4481" w:rsidRDefault="007A4481" w:rsidP="00C74DC0">
      <w:pPr>
        <w:spacing w:after="0" w:line="240" w:lineRule="auto"/>
        <w:jc w:val="center"/>
        <w:outlineLvl w:val="0"/>
        <w:rPr>
          <w:rFonts w:ascii="Arial" w:eastAsia="Times New Roman" w:hAnsi="Arial" w:cs="Arial"/>
          <w:b/>
          <w:bCs/>
        </w:rPr>
      </w:pPr>
    </w:p>
    <w:p w14:paraId="3D9F157E" w14:textId="77777777" w:rsidR="007A4481" w:rsidRDefault="007A4481" w:rsidP="00C74DC0">
      <w:pPr>
        <w:spacing w:after="0" w:line="240" w:lineRule="auto"/>
        <w:jc w:val="center"/>
        <w:outlineLvl w:val="0"/>
        <w:rPr>
          <w:rFonts w:ascii="Arial" w:eastAsia="Times New Roman" w:hAnsi="Arial" w:cs="Arial"/>
          <w:b/>
          <w:bCs/>
        </w:rPr>
      </w:pPr>
    </w:p>
    <w:p w14:paraId="1B0869E1" w14:textId="4C0E2E83" w:rsidR="00C74DC0" w:rsidRPr="007F5536" w:rsidRDefault="00C74DC0" w:rsidP="00C74DC0">
      <w:pPr>
        <w:spacing w:after="0" w:line="240" w:lineRule="auto"/>
        <w:jc w:val="center"/>
        <w:outlineLvl w:val="0"/>
        <w:rPr>
          <w:rFonts w:ascii="Arial" w:eastAsia="Times New Roman" w:hAnsi="Arial" w:cs="Arial"/>
          <w:b/>
          <w:bCs/>
        </w:rPr>
      </w:pPr>
      <w:r w:rsidRPr="007F5536">
        <w:rPr>
          <w:rFonts w:ascii="Arial" w:eastAsia="Times New Roman" w:hAnsi="Arial" w:cs="Arial"/>
          <w:b/>
          <w:bCs/>
        </w:rPr>
        <w:t>AUTHORITY MEMBERSHIP 20</w:t>
      </w:r>
      <w:r w:rsidR="00651D16">
        <w:rPr>
          <w:rFonts w:ascii="Arial" w:eastAsia="Times New Roman" w:hAnsi="Arial" w:cs="Arial"/>
          <w:b/>
          <w:bCs/>
        </w:rPr>
        <w:t>2</w:t>
      </w:r>
      <w:r w:rsidR="00895929">
        <w:rPr>
          <w:rFonts w:ascii="Arial" w:eastAsia="Times New Roman" w:hAnsi="Arial" w:cs="Arial"/>
          <w:b/>
          <w:bCs/>
        </w:rPr>
        <w:t>2</w:t>
      </w:r>
      <w:r w:rsidR="000C733F">
        <w:rPr>
          <w:rFonts w:ascii="Arial" w:eastAsia="Times New Roman" w:hAnsi="Arial" w:cs="Arial"/>
          <w:b/>
          <w:bCs/>
        </w:rPr>
        <w:t>/2</w:t>
      </w:r>
      <w:r w:rsidR="00895929">
        <w:rPr>
          <w:rFonts w:ascii="Arial" w:eastAsia="Times New Roman" w:hAnsi="Arial" w:cs="Arial"/>
          <w:b/>
          <w:bCs/>
        </w:rPr>
        <w:t>3</w:t>
      </w:r>
    </w:p>
    <w:p w14:paraId="2CD28DD1" w14:textId="77777777" w:rsidR="00C74DC0" w:rsidRPr="007F5536" w:rsidRDefault="00C74DC0" w:rsidP="00C74DC0">
      <w:pPr>
        <w:spacing w:after="0" w:line="240" w:lineRule="auto"/>
        <w:jc w:val="center"/>
        <w:outlineLvl w:val="0"/>
        <w:rPr>
          <w:rFonts w:ascii="Arial" w:eastAsia="Times New Roman" w:hAnsi="Arial" w:cs="Arial"/>
          <w:b/>
          <w:bCs/>
        </w:rPr>
      </w:pPr>
    </w:p>
    <w:tbl>
      <w:tblPr>
        <w:tblW w:w="9712" w:type="dxa"/>
        <w:tblInd w:w="-106" w:type="dxa"/>
        <w:tblLayout w:type="fixed"/>
        <w:tblLook w:val="0000" w:firstRow="0" w:lastRow="0" w:firstColumn="0" w:lastColumn="0" w:noHBand="0" w:noVBand="0"/>
      </w:tblPr>
      <w:tblGrid>
        <w:gridCol w:w="2056"/>
        <w:gridCol w:w="3543"/>
        <w:gridCol w:w="4113"/>
      </w:tblGrid>
      <w:tr w:rsidR="00C74DC0" w:rsidRPr="007F5536" w14:paraId="668740CA" w14:textId="77777777" w:rsidTr="00683844">
        <w:tc>
          <w:tcPr>
            <w:tcW w:w="2056" w:type="dxa"/>
            <w:tcBorders>
              <w:top w:val="single" w:sz="6" w:space="0" w:color="auto"/>
              <w:left w:val="single" w:sz="6" w:space="0" w:color="auto"/>
              <w:bottom w:val="single" w:sz="6" w:space="0" w:color="auto"/>
              <w:right w:val="single" w:sz="6" w:space="0" w:color="auto"/>
            </w:tcBorders>
          </w:tcPr>
          <w:p w14:paraId="249763C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COUNCILLOR</w:t>
            </w:r>
          </w:p>
        </w:tc>
        <w:tc>
          <w:tcPr>
            <w:tcW w:w="3543" w:type="dxa"/>
            <w:tcBorders>
              <w:top w:val="single" w:sz="6" w:space="0" w:color="auto"/>
              <w:left w:val="single" w:sz="6" w:space="0" w:color="auto"/>
              <w:bottom w:val="single" w:sz="6" w:space="0" w:color="auto"/>
              <w:right w:val="single" w:sz="6" w:space="0" w:color="auto"/>
            </w:tcBorders>
          </w:tcPr>
          <w:p w14:paraId="5EDC268E" w14:textId="77777777" w:rsidR="00C74DC0" w:rsidRPr="00CD75A7" w:rsidRDefault="00C74DC0" w:rsidP="003F33AB">
            <w:pPr>
              <w:autoSpaceDE w:val="0"/>
              <w:autoSpaceDN w:val="0"/>
              <w:adjustRightInd w:val="0"/>
              <w:spacing w:after="0" w:line="240" w:lineRule="auto"/>
              <w:jc w:val="center"/>
              <w:rPr>
                <w:rFonts w:ascii="Arial" w:eastAsia="Times New Roman" w:hAnsi="Arial" w:cs="Arial"/>
                <w:b/>
                <w:sz w:val="24"/>
                <w:szCs w:val="24"/>
                <w:lang w:val="en-US"/>
              </w:rPr>
            </w:pPr>
            <w:r w:rsidRPr="00CD75A7">
              <w:rPr>
                <w:rFonts w:ascii="Arial" w:eastAsia="Times New Roman" w:hAnsi="Arial" w:cs="Arial"/>
                <w:b/>
                <w:sz w:val="24"/>
                <w:szCs w:val="24"/>
                <w:lang w:val="en-US"/>
              </w:rPr>
              <w:t>Responsibilities</w:t>
            </w:r>
          </w:p>
        </w:tc>
        <w:tc>
          <w:tcPr>
            <w:tcW w:w="4113" w:type="dxa"/>
            <w:tcBorders>
              <w:top w:val="single" w:sz="6" w:space="0" w:color="auto"/>
              <w:left w:val="single" w:sz="6" w:space="0" w:color="auto"/>
              <w:bottom w:val="single" w:sz="6" w:space="0" w:color="auto"/>
              <w:right w:val="single" w:sz="6" w:space="0" w:color="auto"/>
            </w:tcBorders>
          </w:tcPr>
          <w:p w14:paraId="3EBFFE3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Address and Contact Details</w:t>
            </w:r>
          </w:p>
        </w:tc>
      </w:tr>
      <w:tr w:rsidR="00C74DC0" w:rsidRPr="007F5536" w14:paraId="7F38157E" w14:textId="77777777" w:rsidTr="00683844">
        <w:trPr>
          <w:cantSplit/>
          <w:trHeight w:val="258"/>
        </w:trPr>
        <w:tc>
          <w:tcPr>
            <w:tcW w:w="2056" w:type="dxa"/>
            <w:tcBorders>
              <w:top w:val="single" w:sz="6" w:space="0" w:color="auto"/>
              <w:left w:val="single" w:sz="6" w:space="0" w:color="auto"/>
              <w:bottom w:val="single" w:sz="6" w:space="0" w:color="auto"/>
              <w:right w:val="single" w:sz="6" w:space="0" w:color="auto"/>
            </w:tcBorders>
          </w:tcPr>
          <w:p w14:paraId="0A415D7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w:t>
            </w:r>
            <w:r>
              <w:rPr>
                <w:rFonts w:ascii="Arial" w:eastAsia="Times New Roman" w:hAnsi="Arial" w:cs="Arial"/>
                <w:sz w:val="24"/>
                <w:szCs w:val="24"/>
                <w:lang w:val="en-US"/>
              </w:rPr>
              <w:t>ony</w:t>
            </w:r>
            <w:r w:rsidRPr="007F5536">
              <w:rPr>
                <w:rFonts w:ascii="Arial" w:eastAsia="Times New Roman" w:hAnsi="Arial" w:cs="Arial"/>
                <w:sz w:val="24"/>
                <w:szCs w:val="24"/>
                <w:lang w:val="en-US"/>
              </w:rPr>
              <w:t xml:space="preserve"> Concepcion</w:t>
            </w:r>
          </w:p>
          <w:p w14:paraId="08AB056F"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(Chair)</w:t>
            </w:r>
          </w:p>
          <w:p w14:paraId="23FC221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14:paraId="1AB4404B"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10134DB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4F9968D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4B5776D0"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7575F5AE"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495F1889" w14:textId="77777777"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14:paraId="603D1137"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14:paraId="21CA55D5"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14:paraId="6A4B809A"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14:paraId="6D9184EF"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14:paraId="02A5C1BC" w14:textId="77777777" w:rsidR="00C74DC0" w:rsidRPr="00BF29DC"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14:paraId="2C05F4FB" w14:textId="77777777"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7B94170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Woodbourne Road</w:t>
            </w:r>
          </w:p>
          <w:p w14:paraId="7B4544B5"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14:paraId="2B69BEAE"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2DA</w:t>
            </w:r>
          </w:p>
          <w:p w14:paraId="12C4D47B" w14:textId="24A59611"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Tel: </w:t>
            </w:r>
            <w:r w:rsidR="003E5463" w:rsidRPr="003E5463">
              <w:rPr>
                <w:rFonts w:ascii="Arial" w:eastAsia="Times New Roman" w:hAnsi="Arial" w:cs="Arial"/>
                <w:sz w:val="24"/>
                <w:szCs w:val="24"/>
                <w:lang w:val="en-US"/>
              </w:rPr>
              <w:t>07577280824</w:t>
            </w:r>
          </w:p>
          <w:p w14:paraId="24184029"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14:paraId="516237B1" w14:textId="77777777" w:rsidR="00C74DC0" w:rsidRPr="006C3A42" w:rsidRDefault="00F0747D" w:rsidP="003F33AB">
            <w:pPr>
              <w:autoSpaceDE w:val="0"/>
              <w:autoSpaceDN w:val="0"/>
              <w:adjustRightInd w:val="0"/>
              <w:spacing w:after="0" w:line="240" w:lineRule="auto"/>
              <w:rPr>
                <w:rFonts w:ascii="Arial" w:eastAsia="Times New Roman" w:hAnsi="Arial" w:cs="Arial"/>
                <w:sz w:val="24"/>
                <w:szCs w:val="24"/>
                <w:lang w:val="en-US"/>
              </w:rPr>
            </w:pPr>
            <w:hyperlink r:id="rId12" w:history="1">
              <w:r w:rsidR="00C74DC0" w:rsidRPr="006C3A42">
                <w:rPr>
                  <w:rFonts w:ascii="Arial" w:eastAsia="Times New Roman" w:hAnsi="Arial" w:cs="Times New Roman"/>
                  <w:color w:val="0000FF"/>
                  <w:sz w:val="24"/>
                  <w:szCs w:val="24"/>
                  <w:u w:val="single"/>
                  <w:lang w:val="en-US"/>
                </w:rPr>
                <w:t>tony.concepcion@liverpool.gov.uk</w:t>
              </w:r>
            </w:hyperlink>
          </w:p>
          <w:p w14:paraId="3FFF5020"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40B1B8C3"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7D09E235"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7F954F93"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36F524B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w:t>
            </w:r>
            <w:r>
              <w:rPr>
                <w:rFonts w:ascii="Arial" w:eastAsia="Times New Roman" w:hAnsi="Arial" w:cs="Arial"/>
                <w:sz w:val="24"/>
                <w:szCs w:val="24"/>
                <w:lang w:val="en-US"/>
              </w:rPr>
              <w:t>teve</w:t>
            </w:r>
            <w:r w:rsidRPr="007F5536">
              <w:rPr>
                <w:rFonts w:ascii="Arial" w:eastAsia="Times New Roman" w:hAnsi="Arial" w:cs="Arial"/>
                <w:sz w:val="24"/>
                <w:szCs w:val="24"/>
                <w:lang w:val="en-US"/>
              </w:rPr>
              <w:t xml:space="preserve"> Williams</w:t>
            </w:r>
          </w:p>
          <w:p w14:paraId="758DE12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(Wirral)</w:t>
            </w:r>
          </w:p>
          <w:p w14:paraId="5F03BE9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2DB32821"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4D175733"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137917DF"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27957F69"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2D4597DE" w14:textId="77777777"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14:paraId="61DFE661" w14:textId="77777777"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14:paraId="6596030F"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Bidston Methane Ltd Board</w:t>
            </w:r>
          </w:p>
          <w:p w14:paraId="47003EE6"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14:paraId="6F79DF55" w14:textId="77777777" w:rsidR="00D02908" w:rsidRDefault="00D0290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14:paraId="3179C1A8" w14:textId="77777777" w:rsidR="00D02908" w:rsidRPr="007F5536" w:rsidRDefault="00D0290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14:paraId="27071496" w14:textId="77777777"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55AD8E11"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34 Beech Avenue</w:t>
            </w:r>
          </w:p>
          <w:p w14:paraId="7E2FF84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Saughall Massie</w:t>
            </w:r>
          </w:p>
          <w:p w14:paraId="11543D9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Upton</w:t>
            </w:r>
          </w:p>
          <w:p w14:paraId="67CBB17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Wirral</w:t>
            </w:r>
          </w:p>
          <w:p w14:paraId="0C649D8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CH49 4NJ</w:t>
            </w:r>
          </w:p>
          <w:p w14:paraId="0AFC998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677 8848</w:t>
            </w:r>
          </w:p>
          <w:p w14:paraId="179A2363"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14:paraId="0F4C5CEB" w14:textId="77777777" w:rsidR="00C74DC0" w:rsidRPr="007F5536" w:rsidRDefault="00F0747D" w:rsidP="003F33AB">
            <w:pPr>
              <w:autoSpaceDE w:val="0"/>
              <w:autoSpaceDN w:val="0"/>
              <w:adjustRightInd w:val="0"/>
              <w:spacing w:after="0" w:line="240" w:lineRule="auto"/>
              <w:rPr>
                <w:rFonts w:ascii="Arial" w:eastAsia="Times New Roman" w:hAnsi="Arial" w:cs="Arial"/>
                <w:sz w:val="24"/>
                <w:szCs w:val="24"/>
                <w:lang w:val="en-US"/>
              </w:rPr>
            </w:pPr>
            <w:hyperlink r:id="rId13" w:history="1">
              <w:r w:rsidR="00C74DC0" w:rsidRPr="007F5536">
                <w:rPr>
                  <w:rFonts w:ascii="Arial" w:eastAsia="Times New Roman" w:hAnsi="Arial" w:cs="Times New Roman"/>
                  <w:color w:val="0000FF"/>
                  <w:sz w:val="24"/>
                  <w:szCs w:val="24"/>
                  <w:u w:val="single"/>
                  <w:lang w:val="en-US"/>
                </w:rPr>
                <w:t>stevewilliams@wirral.gov.uk</w:t>
              </w:r>
            </w:hyperlink>
          </w:p>
        </w:tc>
      </w:tr>
      <w:tr w:rsidR="00C74DC0" w:rsidRPr="007F5536" w14:paraId="6A2653F4"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5755E22C" w14:textId="37FBE2F6" w:rsidR="00090393" w:rsidRDefault="00090393" w:rsidP="00090393">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Paul Martin</w:t>
            </w:r>
          </w:p>
          <w:p w14:paraId="1E1AC10D" w14:textId="091A770D" w:rsidR="00527009" w:rsidRPr="007F5536" w:rsidRDefault="00527009" w:rsidP="00090393">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(Wirral)</w:t>
            </w:r>
          </w:p>
        </w:tc>
        <w:tc>
          <w:tcPr>
            <w:tcW w:w="3543" w:type="dxa"/>
            <w:tcBorders>
              <w:top w:val="single" w:sz="6" w:space="0" w:color="auto"/>
              <w:left w:val="single" w:sz="6" w:space="0" w:color="auto"/>
              <w:bottom w:val="single" w:sz="6" w:space="0" w:color="auto"/>
              <w:right w:val="single" w:sz="6" w:space="0" w:color="auto"/>
            </w:tcBorders>
          </w:tcPr>
          <w:p w14:paraId="7EF3F888" w14:textId="77777777" w:rsidR="00C74DC0" w:rsidRDefault="005361F2" w:rsidP="005361F2">
            <w:pPr>
              <w:pStyle w:val="ListParagraph"/>
              <w:numPr>
                <w:ilvl w:val="0"/>
                <w:numId w:val="17"/>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632AF5F1" w14:textId="77777777" w:rsidR="005361F2" w:rsidRDefault="005361F2" w:rsidP="005361F2">
            <w:pPr>
              <w:pStyle w:val="ListParagraph"/>
              <w:numPr>
                <w:ilvl w:val="0"/>
                <w:numId w:val="17"/>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036CD2F0" w14:textId="3EC359D4" w:rsidR="005361F2" w:rsidRPr="005361F2" w:rsidRDefault="005361F2" w:rsidP="00090393">
            <w:pPr>
              <w:pStyle w:val="ListParagraph"/>
              <w:autoSpaceDE w:val="0"/>
              <w:autoSpaceDN w:val="0"/>
              <w:adjustRightInd w:val="0"/>
              <w:spacing w:after="0" w:line="240" w:lineRule="auto"/>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00E4F20C" w14:textId="322B0A58" w:rsidR="00E628ED" w:rsidRPr="00E628ED" w:rsidRDefault="00E628ED" w:rsidP="00E628ED">
            <w:pPr>
              <w:pStyle w:val="NoSpacing"/>
            </w:pPr>
            <w:r w:rsidRPr="00E628ED">
              <w:rPr>
                <w:rFonts w:ascii="Arial" w:hAnsi="Arial" w:cs="Arial"/>
                <w:sz w:val="24"/>
                <w:szCs w:val="24"/>
              </w:rPr>
              <w:t>Emai</w:t>
            </w:r>
            <w:r w:rsidR="0088560C">
              <w:rPr>
                <w:rFonts w:ascii="Arial" w:hAnsi="Arial" w:cs="Arial"/>
                <w:sz w:val="24"/>
                <w:szCs w:val="24"/>
              </w:rPr>
              <w:t xml:space="preserve">l: </w:t>
            </w:r>
            <w:hyperlink r:id="rId14" w:history="1">
              <w:r w:rsidR="0088560C" w:rsidRPr="00AF5930">
                <w:rPr>
                  <w:rStyle w:val="Hyperlink"/>
                  <w:rFonts w:ascii="Arial" w:hAnsi="Arial" w:cs="Arial"/>
                  <w:sz w:val="24"/>
                  <w:szCs w:val="24"/>
                </w:rPr>
                <w:t>PaulMartin1@Wirral.gov.uk</w:t>
              </w:r>
            </w:hyperlink>
            <w:r w:rsidR="0088560C">
              <w:rPr>
                <w:rFonts w:ascii="Arial" w:hAnsi="Arial" w:cs="Arial"/>
                <w:sz w:val="24"/>
                <w:szCs w:val="24"/>
              </w:rPr>
              <w:t xml:space="preserve"> </w:t>
            </w:r>
          </w:p>
        </w:tc>
      </w:tr>
      <w:tr w:rsidR="00C74DC0" w:rsidRPr="007F5536" w14:paraId="3C70A2B3"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5B6FAE2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Laura Robertson-Collins</w:t>
            </w:r>
          </w:p>
          <w:p w14:paraId="6679E74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14:paraId="6DAACDC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4CA571EF" w14:textId="77777777" w:rsidR="00C74DC0" w:rsidRPr="007F5536" w:rsidRDefault="00C74DC0" w:rsidP="003F33AB">
            <w:pPr>
              <w:autoSpaceDE w:val="0"/>
              <w:autoSpaceDN w:val="0"/>
              <w:adjustRightInd w:val="0"/>
              <w:spacing w:after="0" w:line="240" w:lineRule="auto"/>
              <w:rPr>
                <w:rFonts w:ascii="Arial" w:eastAsia="Times New Roman" w:hAnsi="Arial" w:cs="Arial"/>
                <w:i/>
                <w:iCs/>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0210B678" w14:textId="77777777" w:rsidR="00C74DC0" w:rsidRPr="007F553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14:paraId="5634C87F" w14:textId="4F91D969"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14:paraId="294E8403" w14:textId="0BF695A2" w:rsidR="005361F2" w:rsidRDefault="005361F2"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North West Local Authorities Employers Organisation</w:t>
            </w:r>
          </w:p>
          <w:p w14:paraId="41FCA51A" w14:textId="77777777" w:rsidR="00C74DC0" w:rsidRDefault="00C74DC0" w:rsidP="000C733F">
            <w:pPr>
              <w:autoSpaceDE w:val="0"/>
              <w:autoSpaceDN w:val="0"/>
              <w:adjustRightInd w:val="0"/>
              <w:spacing w:after="0" w:line="240" w:lineRule="auto"/>
              <w:ind w:left="720"/>
              <w:rPr>
                <w:rFonts w:ascii="Arial" w:eastAsia="Times New Roman" w:hAnsi="Arial" w:cs="Arial"/>
                <w:sz w:val="24"/>
                <w:szCs w:val="24"/>
                <w:lang w:val="en-US"/>
              </w:rPr>
            </w:pPr>
          </w:p>
          <w:p w14:paraId="1456B5AF" w14:textId="77777777" w:rsidR="00C74DC0" w:rsidRPr="007F5536" w:rsidRDefault="00C74DC0" w:rsidP="0010467F">
            <w:pPr>
              <w:autoSpaceDE w:val="0"/>
              <w:autoSpaceDN w:val="0"/>
              <w:adjustRightInd w:val="0"/>
              <w:spacing w:after="0" w:line="240" w:lineRule="auto"/>
              <w:ind w:left="720"/>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5D84A8E1"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 xml:space="preserve">Labour Group Office </w:t>
            </w:r>
          </w:p>
          <w:p w14:paraId="454FA351"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Municipal Buildings</w:t>
            </w:r>
          </w:p>
          <w:p w14:paraId="1B3943A1"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Dale Street</w:t>
            </w:r>
          </w:p>
          <w:p w14:paraId="7EE42BDC"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Liverpool</w:t>
            </w:r>
          </w:p>
          <w:p w14:paraId="127395DB"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 xml:space="preserve">L2 2DH </w:t>
            </w:r>
          </w:p>
          <w:p w14:paraId="77489AA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w:t>
            </w:r>
            <w:r>
              <w:rPr>
                <w:rFonts w:ascii="Open Sans" w:hAnsi="Open Sans" w:cs="Helvetica"/>
                <w:color w:val="333333"/>
                <w:sz w:val="30"/>
                <w:szCs w:val="30"/>
                <w:lang w:val="en"/>
              </w:rPr>
              <w:t xml:space="preserve"> </w:t>
            </w:r>
            <w:r w:rsidRPr="00060697">
              <w:rPr>
                <w:rFonts w:ascii="Arial" w:hAnsi="Arial" w:cs="Arial"/>
                <w:sz w:val="24"/>
                <w:szCs w:val="24"/>
                <w:lang w:val="en"/>
              </w:rPr>
              <w:t>07980 311545</w:t>
            </w:r>
          </w:p>
          <w:p w14:paraId="37618C9A"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5" w:history="1">
              <w:r w:rsidRPr="000C2C98">
                <w:rPr>
                  <w:rStyle w:val="Hyperlink"/>
                  <w:rFonts w:ascii="Arial" w:eastAsia="Times New Roman" w:hAnsi="Arial" w:cs="Arial"/>
                  <w:sz w:val="24"/>
                  <w:szCs w:val="24"/>
                  <w:lang w:val="en-US"/>
                </w:rPr>
                <w:t>laura.robertson-collins@liverpool.gov.uk</w:t>
              </w:r>
            </w:hyperlink>
          </w:p>
          <w:p w14:paraId="345BAFB6"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03206CA6"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798FB24C" w14:textId="6805E183" w:rsidR="00C74DC0" w:rsidRDefault="00527009"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Harry Bell</w:t>
            </w:r>
          </w:p>
          <w:p w14:paraId="481E6EBD" w14:textId="0CFA1B2A" w:rsidR="00527009" w:rsidRPr="007F5536" w:rsidRDefault="00527009"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(Knowsley)</w:t>
            </w:r>
          </w:p>
        </w:tc>
        <w:tc>
          <w:tcPr>
            <w:tcW w:w="3543" w:type="dxa"/>
            <w:tcBorders>
              <w:top w:val="single" w:sz="6" w:space="0" w:color="auto"/>
              <w:left w:val="single" w:sz="6" w:space="0" w:color="auto"/>
              <w:bottom w:val="single" w:sz="6" w:space="0" w:color="auto"/>
              <w:right w:val="single" w:sz="6" w:space="0" w:color="auto"/>
            </w:tcBorders>
          </w:tcPr>
          <w:p w14:paraId="5D2CECC7" w14:textId="77777777" w:rsidR="00C74DC0" w:rsidRDefault="005361F2" w:rsidP="005361F2">
            <w:pPr>
              <w:pStyle w:val="ListParagraph"/>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Scrutiny</w:t>
            </w:r>
          </w:p>
          <w:p w14:paraId="0C97CD65" w14:textId="77777777" w:rsidR="005361F2" w:rsidRDefault="005361F2" w:rsidP="005361F2">
            <w:pPr>
              <w:pStyle w:val="ListParagraph"/>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Public Consultation</w:t>
            </w:r>
          </w:p>
          <w:p w14:paraId="2720EE48" w14:textId="77777777" w:rsidR="005361F2" w:rsidRDefault="005361F2" w:rsidP="005361F2">
            <w:pPr>
              <w:pStyle w:val="ListParagraph"/>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Mersey Waste Holdings Ltd Board</w:t>
            </w:r>
          </w:p>
          <w:p w14:paraId="69F4493D" w14:textId="77777777" w:rsidR="005361F2" w:rsidRDefault="005361F2" w:rsidP="005361F2">
            <w:pPr>
              <w:pStyle w:val="ListParagraph"/>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Forward Planning Members Panel</w:t>
            </w:r>
          </w:p>
          <w:p w14:paraId="07484E75" w14:textId="77777777" w:rsidR="005361F2" w:rsidRDefault="005361F2" w:rsidP="005361F2">
            <w:pPr>
              <w:pStyle w:val="ListParagraph"/>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Appeals Committee</w:t>
            </w:r>
          </w:p>
          <w:p w14:paraId="389F5F70" w14:textId="77777777" w:rsidR="005361F2" w:rsidRDefault="005361F2" w:rsidP="005361F2">
            <w:pPr>
              <w:pStyle w:val="ListParagraph"/>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Audit &amp; Governance Committee</w:t>
            </w:r>
          </w:p>
          <w:p w14:paraId="528B2DF6" w14:textId="7EB8E578" w:rsidR="005361F2" w:rsidRPr="005361F2" w:rsidRDefault="005361F2" w:rsidP="005361F2">
            <w:pPr>
              <w:pStyle w:val="ListParagraph"/>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Investigating &amp; Disciplinary Committee</w:t>
            </w:r>
          </w:p>
        </w:tc>
        <w:tc>
          <w:tcPr>
            <w:tcW w:w="4113" w:type="dxa"/>
            <w:tcBorders>
              <w:top w:val="single" w:sz="6" w:space="0" w:color="auto"/>
              <w:left w:val="single" w:sz="6" w:space="0" w:color="auto"/>
              <w:bottom w:val="single" w:sz="6" w:space="0" w:color="auto"/>
              <w:right w:val="single" w:sz="6" w:space="0" w:color="auto"/>
            </w:tcBorders>
          </w:tcPr>
          <w:p w14:paraId="4B6D64C5" w14:textId="64767330" w:rsidR="00E628ED" w:rsidRPr="00E628ED" w:rsidRDefault="00E628ED" w:rsidP="00E628ED">
            <w:pPr>
              <w:pStyle w:val="NoSpacing"/>
              <w:rPr>
                <w:rFonts w:ascii="Arial" w:hAnsi="Arial" w:cs="Arial"/>
                <w:sz w:val="24"/>
                <w:szCs w:val="24"/>
              </w:rPr>
            </w:pPr>
            <w:r w:rsidRPr="00E628ED">
              <w:rPr>
                <w:rFonts w:ascii="Arial" w:hAnsi="Arial" w:cs="Arial"/>
                <w:sz w:val="24"/>
                <w:szCs w:val="24"/>
              </w:rPr>
              <w:t>2 Lyelake Close</w:t>
            </w:r>
            <w:r w:rsidRPr="00E628ED">
              <w:rPr>
                <w:rFonts w:ascii="Arial" w:hAnsi="Arial" w:cs="Arial"/>
                <w:sz w:val="24"/>
                <w:szCs w:val="24"/>
              </w:rPr>
              <w:br/>
              <w:t>Southdene</w:t>
            </w:r>
            <w:r w:rsidRPr="00E628ED">
              <w:rPr>
                <w:rFonts w:ascii="Arial" w:hAnsi="Arial" w:cs="Arial"/>
                <w:sz w:val="24"/>
                <w:szCs w:val="24"/>
              </w:rPr>
              <w:br/>
              <w:t>Kirkby</w:t>
            </w:r>
            <w:r w:rsidRPr="00E628ED">
              <w:rPr>
                <w:rFonts w:ascii="Arial" w:hAnsi="Arial" w:cs="Arial"/>
                <w:sz w:val="24"/>
                <w:szCs w:val="24"/>
              </w:rPr>
              <w:br/>
              <w:t>Knowsley</w:t>
            </w:r>
            <w:r w:rsidRPr="00E628ED">
              <w:rPr>
                <w:rFonts w:ascii="Arial" w:hAnsi="Arial" w:cs="Arial"/>
                <w:sz w:val="24"/>
                <w:szCs w:val="24"/>
              </w:rPr>
              <w:br/>
              <w:t>L32 8SY</w:t>
            </w:r>
          </w:p>
          <w:p w14:paraId="30EBE3FD" w14:textId="12F8EB9E" w:rsidR="00E628ED" w:rsidRPr="00E628ED" w:rsidRDefault="00E628ED" w:rsidP="00E628ED">
            <w:pPr>
              <w:pStyle w:val="NormalWeb"/>
              <w:shd w:val="clear" w:color="auto" w:fill="FFFFFF"/>
              <w:spacing w:before="0" w:beforeAutospacing="0" w:after="0" w:afterAutospacing="0"/>
              <w:rPr>
                <w:rFonts w:ascii="Arial" w:hAnsi="Arial" w:cs="Arial"/>
                <w:color w:val="333333"/>
              </w:rPr>
            </w:pPr>
            <w:r w:rsidRPr="00E628ED">
              <w:rPr>
                <w:rFonts w:ascii="Arial" w:hAnsi="Arial" w:cs="Arial"/>
              </w:rPr>
              <w:t>Tel:</w:t>
            </w:r>
            <w:r w:rsidRPr="00E628ED">
              <w:rPr>
                <w:rStyle w:val="mglabel"/>
                <w:rFonts w:ascii="Arial" w:hAnsi="Arial" w:cs="Arial"/>
                <w:b/>
                <w:bCs/>
                <w:color w:val="333333"/>
              </w:rPr>
              <w:t xml:space="preserve"> </w:t>
            </w:r>
            <w:r w:rsidRPr="00E628ED">
              <w:rPr>
                <w:rFonts w:ascii="Arial" w:hAnsi="Arial" w:cs="Arial"/>
              </w:rPr>
              <w:t>07384 455427</w:t>
            </w:r>
          </w:p>
          <w:p w14:paraId="15851341" w14:textId="7B2D7517" w:rsidR="00E628ED" w:rsidRPr="00E628ED" w:rsidRDefault="00E628ED" w:rsidP="00E628ED">
            <w:pPr>
              <w:pStyle w:val="NoSpacing"/>
              <w:rPr>
                <w:rFonts w:ascii="Arial" w:hAnsi="Arial" w:cs="Arial"/>
                <w:sz w:val="24"/>
                <w:szCs w:val="24"/>
              </w:rPr>
            </w:pPr>
            <w:r w:rsidRPr="00E628ED">
              <w:rPr>
                <w:rFonts w:ascii="Arial" w:hAnsi="Arial" w:cs="Arial"/>
                <w:sz w:val="24"/>
                <w:szCs w:val="24"/>
              </w:rPr>
              <w:t xml:space="preserve">Email: </w:t>
            </w:r>
            <w:hyperlink r:id="rId16" w:history="1">
              <w:r w:rsidRPr="00E628ED">
                <w:rPr>
                  <w:rStyle w:val="Hyperlink"/>
                  <w:rFonts w:ascii="Arial" w:hAnsi="Arial" w:cs="Arial"/>
                  <w:sz w:val="24"/>
                  <w:szCs w:val="24"/>
                  <w:lang w:eastAsia="en-GB"/>
                </w:rPr>
                <w:t>harry.bell@knowsley.gov.uk</w:t>
              </w:r>
            </w:hyperlink>
          </w:p>
          <w:p w14:paraId="406F2663" w14:textId="77777777" w:rsidR="00C74DC0" w:rsidRPr="007F5536" w:rsidRDefault="00C74DC0" w:rsidP="003F33AB">
            <w:pPr>
              <w:autoSpaceDE w:val="0"/>
              <w:autoSpaceDN w:val="0"/>
              <w:adjustRightInd w:val="0"/>
              <w:spacing w:after="0" w:line="240" w:lineRule="auto"/>
              <w:rPr>
                <w:rFonts w:ascii="Arial" w:eastAsia="Times New Roman" w:hAnsi="Arial" w:cs="Times New Roman"/>
                <w:sz w:val="24"/>
                <w:szCs w:val="24"/>
                <w:lang w:val="en-US"/>
              </w:rPr>
            </w:pPr>
          </w:p>
        </w:tc>
      </w:tr>
      <w:tr w:rsidR="004F3BE8" w:rsidRPr="004C03F2" w14:paraId="1F9DDF3D"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796B3221" w14:textId="16CF3A52" w:rsidR="004F3BE8" w:rsidRDefault="00BD4895" w:rsidP="004F3BE8">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lastRenderedPageBreak/>
              <w:t>Kris Brown</w:t>
            </w:r>
          </w:p>
          <w:p w14:paraId="206F07F6" w14:textId="77777777" w:rsidR="004F3BE8" w:rsidRDefault="004F3BE8" w:rsidP="004F3BE8">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5E913877" w14:textId="77777777" w:rsidR="004F3BE8" w:rsidRDefault="004F3BE8" w:rsidP="004F3BE8">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04300DBE" w14:textId="77777777" w:rsidR="004F3BE8" w:rsidRDefault="004F3BE8" w:rsidP="007F70F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428BE3B3" w14:textId="77777777" w:rsidR="004F3BE8" w:rsidRDefault="004F3BE8" w:rsidP="007F70F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42015100" w14:textId="77777777" w:rsidR="00274850" w:rsidRDefault="00274850" w:rsidP="00274850">
            <w:pPr>
              <w:autoSpaceDE w:val="0"/>
              <w:autoSpaceDN w:val="0"/>
              <w:adjustRightInd w:val="0"/>
              <w:spacing w:after="0" w:line="240" w:lineRule="auto"/>
              <w:ind w:left="720"/>
              <w:rPr>
                <w:rFonts w:ascii="Arial" w:eastAsia="Times New Roman" w:hAnsi="Arial" w:cs="Arial"/>
                <w:sz w:val="24"/>
                <w:szCs w:val="24"/>
                <w:lang w:val="en-US"/>
              </w:rPr>
            </w:pPr>
          </w:p>
          <w:p w14:paraId="478D323C" w14:textId="77777777" w:rsidR="004F3BE8" w:rsidRDefault="004F3BE8" w:rsidP="003445EF">
            <w:pPr>
              <w:autoSpaceDE w:val="0"/>
              <w:autoSpaceDN w:val="0"/>
              <w:adjustRightInd w:val="0"/>
              <w:spacing w:after="0" w:line="240" w:lineRule="auto"/>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0ECCFB58" w14:textId="7D9C5CC3" w:rsidR="004F3BE8" w:rsidRPr="004F3BE8" w:rsidRDefault="00BD4895" w:rsidP="004F3BE8">
            <w:pPr>
              <w:pStyle w:val="NoSpacing"/>
              <w:rPr>
                <w:rFonts w:ascii="Arial" w:hAnsi="Arial" w:cs="Arial"/>
                <w:sz w:val="24"/>
                <w:szCs w:val="24"/>
                <w:lang w:val="en" w:eastAsia="en-GB"/>
              </w:rPr>
            </w:pPr>
            <w:r>
              <w:rPr>
                <w:rFonts w:ascii="Arial" w:hAnsi="Arial" w:cs="Arial"/>
                <w:sz w:val="24"/>
                <w:szCs w:val="24"/>
                <w:lang w:val="en" w:eastAsia="en-GB"/>
              </w:rPr>
              <w:t>Liverpool Liberal Democrats</w:t>
            </w:r>
          </w:p>
          <w:p w14:paraId="68D326BF" w14:textId="21D8C777" w:rsidR="004F3BE8" w:rsidRPr="004F3BE8" w:rsidRDefault="00BD4895" w:rsidP="004F3BE8">
            <w:pPr>
              <w:pStyle w:val="NoSpacing"/>
              <w:rPr>
                <w:rFonts w:ascii="Arial" w:hAnsi="Arial" w:cs="Arial"/>
                <w:sz w:val="24"/>
                <w:szCs w:val="24"/>
                <w:lang w:val="en" w:eastAsia="en-GB"/>
              </w:rPr>
            </w:pPr>
            <w:r>
              <w:rPr>
                <w:rFonts w:ascii="Arial" w:hAnsi="Arial" w:cs="Arial"/>
                <w:sz w:val="24"/>
                <w:szCs w:val="24"/>
                <w:lang w:val="en" w:eastAsia="en-GB"/>
              </w:rPr>
              <w:t>509 Smithdown road</w:t>
            </w:r>
          </w:p>
          <w:p w14:paraId="31C44AC1" w14:textId="77777777"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Liverpool</w:t>
            </w:r>
          </w:p>
          <w:p w14:paraId="52748EC7" w14:textId="48EDF35F"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L</w:t>
            </w:r>
            <w:r w:rsidR="00BD4895">
              <w:rPr>
                <w:rFonts w:ascii="Arial" w:hAnsi="Arial" w:cs="Arial"/>
                <w:sz w:val="24"/>
                <w:szCs w:val="24"/>
                <w:lang w:val="en" w:eastAsia="en-GB"/>
              </w:rPr>
              <w:t>15 5AE</w:t>
            </w:r>
          </w:p>
          <w:p w14:paraId="5C9638C4" w14:textId="62D9725C" w:rsidR="004F3BE8" w:rsidRDefault="004F3BE8" w:rsidP="007F70F0">
            <w:pPr>
              <w:pStyle w:val="NoSpacing"/>
              <w:rPr>
                <w:rFonts w:ascii="Arial" w:hAnsi="Arial" w:cs="Arial"/>
                <w:sz w:val="24"/>
                <w:szCs w:val="24"/>
                <w:lang w:val="en" w:eastAsia="en-GB"/>
              </w:rPr>
            </w:pPr>
            <w:r>
              <w:rPr>
                <w:rFonts w:ascii="Arial" w:hAnsi="Arial" w:cs="Arial"/>
                <w:sz w:val="24"/>
                <w:szCs w:val="24"/>
                <w:lang w:val="en" w:eastAsia="en-GB"/>
              </w:rPr>
              <w:t>Tel: 0</w:t>
            </w:r>
            <w:r w:rsidR="00BD4895">
              <w:rPr>
                <w:rFonts w:ascii="Arial" w:hAnsi="Arial" w:cs="Arial"/>
                <w:sz w:val="24"/>
                <w:szCs w:val="24"/>
                <w:lang w:val="en" w:eastAsia="en-GB"/>
              </w:rPr>
              <w:t>1 603 208 353</w:t>
            </w:r>
          </w:p>
          <w:p w14:paraId="0A0C9431" w14:textId="342062FC" w:rsidR="004F3BE8" w:rsidRPr="004C03F2" w:rsidRDefault="004F3BE8" w:rsidP="004F3BE8">
            <w:pPr>
              <w:pStyle w:val="NoSpacing"/>
              <w:rPr>
                <w:rFonts w:ascii="Arial" w:hAnsi="Arial" w:cs="Arial"/>
                <w:sz w:val="24"/>
                <w:szCs w:val="24"/>
                <w:lang w:val="en" w:eastAsia="en-GB"/>
              </w:rPr>
            </w:pPr>
            <w:r>
              <w:rPr>
                <w:rFonts w:ascii="Arial" w:hAnsi="Arial" w:cs="Arial"/>
                <w:sz w:val="24"/>
                <w:szCs w:val="24"/>
                <w:lang w:val="en" w:eastAsia="en-GB"/>
              </w:rPr>
              <w:t xml:space="preserve">Email: </w:t>
            </w:r>
            <w:hyperlink r:id="rId17" w:history="1">
              <w:r w:rsidR="00BD4895">
                <w:rPr>
                  <w:rStyle w:val="Hyperlink"/>
                  <w:rFonts w:ascii="Arial" w:hAnsi="Arial" w:cs="Arial"/>
                  <w:sz w:val="24"/>
                  <w:szCs w:val="24"/>
                  <w:lang w:val="en" w:eastAsia="en-GB"/>
                </w:rPr>
                <w:t>Kris.Brown@liverlibdems.org.uk</w:t>
              </w:r>
            </w:hyperlink>
          </w:p>
        </w:tc>
      </w:tr>
      <w:tr w:rsidR="004F3BE8" w:rsidRPr="007F5536" w14:paraId="26C34A56"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3199AB70" w14:textId="54D7C4B5" w:rsidR="004F3BE8" w:rsidRDefault="00C77416"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Bisi Osundeko</w:t>
            </w:r>
          </w:p>
          <w:p w14:paraId="0689ECEC" w14:textId="516C5630" w:rsidR="00527009" w:rsidRDefault="00527009"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(St Helens)</w:t>
            </w:r>
          </w:p>
        </w:tc>
        <w:tc>
          <w:tcPr>
            <w:tcW w:w="3543" w:type="dxa"/>
            <w:tcBorders>
              <w:top w:val="single" w:sz="6" w:space="0" w:color="auto"/>
              <w:left w:val="single" w:sz="6" w:space="0" w:color="auto"/>
              <w:bottom w:val="single" w:sz="6" w:space="0" w:color="auto"/>
              <w:right w:val="single" w:sz="6" w:space="0" w:color="auto"/>
            </w:tcBorders>
          </w:tcPr>
          <w:p w14:paraId="6C15F602" w14:textId="77777777" w:rsidR="004F3BE8" w:rsidRDefault="005361F2" w:rsidP="005361F2">
            <w:pPr>
              <w:pStyle w:val="ListParagraph"/>
              <w:numPr>
                <w:ilvl w:val="0"/>
                <w:numId w:val="20"/>
              </w:numPr>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Scrutiny</w:t>
            </w:r>
          </w:p>
          <w:p w14:paraId="6DAD3B77" w14:textId="77777777" w:rsidR="005361F2" w:rsidRDefault="005361F2" w:rsidP="005361F2">
            <w:pPr>
              <w:pStyle w:val="ListParagraph"/>
              <w:numPr>
                <w:ilvl w:val="0"/>
                <w:numId w:val="20"/>
              </w:numPr>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7452D154" w14:textId="40F41FDE" w:rsidR="005361F2" w:rsidRPr="005361F2" w:rsidRDefault="005361F2" w:rsidP="00C77416">
            <w:pPr>
              <w:pStyle w:val="ListParagraph"/>
              <w:autoSpaceDE w:val="0"/>
              <w:autoSpaceDN w:val="0"/>
              <w:adjustRightInd w:val="0"/>
              <w:spacing w:after="0" w:line="240" w:lineRule="auto"/>
              <w:jc w:val="both"/>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5DAA171B" w14:textId="334C2B68" w:rsidR="00EE62FD" w:rsidRDefault="00EE62FD" w:rsidP="00E628ED">
            <w:pPr>
              <w:pStyle w:val="NoSpacing"/>
              <w:rPr>
                <w:rFonts w:ascii="Arial" w:hAnsi="Arial" w:cs="Arial"/>
                <w:sz w:val="24"/>
                <w:szCs w:val="24"/>
                <w:lang w:eastAsia="en-GB"/>
              </w:rPr>
            </w:pPr>
            <w:r w:rsidRPr="00EE62FD">
              <w:rPr>
                <w:rFonts w:ascii="Arial" w:hAnsi="Arial" w:cs="Arial"/>
                <w:sz w:val="24"/>
                <w:szCs w:val="24"/>
                <w:lang w:eastAsia="en-GB"/>
              </w:rPr>
              <w:t>44 Telford Drive, Sutton, St Helens WA9 3GR</w:t>
            </w:r>
          </w:p>
          <w:p w14:paraId="1DF925AF" w14:textId="20C917FD" w:rsidR="00E628ED" w:rsidRPr="00E628ED" w:rsidRDefault="00E628ED" w:rsidP="00E628ED">
            <w:pPr>
              <w:pStyle w:val="NoSpacing"/>
              <w:rPr>
                <w:rFonts w:ascii="Arial" w:hAnsi="Arial" w:cs="Arial"/>
                <w:sz w:val="24"/>
                <w:szCs w:val="24"/>
                <w:lang w:eastAsia="en-GB"/>
              </w:rPr>
            </w:pPr>
            <w:r w:rsidRPr="00E628ED">
              <w:rPr>
                <w:rFonts w:ascii="Arial" w:hAnsi="Arial" w:cs="Arial"/>
                <w:sz w:val="24"/>
                <w:szCs w:val="24"/>
                <w:lang w:eastAsia="en-GB"/>
              </w:rPr>
              <w:t>Tel:</w:t>
            </w:r>
            <w:r w:rsidRPr="00E628ED">
              <w:rPr>
                <w:rFonts w:ascii="Arial" w:hAnsi="Arial" w:cs="Arial"/>
                <w:color w:val="000000"/>
                <w:sz w:val="24"/>
                <w:szCs w:val="24"/>
                <w:lang w:eastAsia="en-GB"/>
              </w:rPr>
              <w:t xml:space="preserve"> </w:t>
            </w:r>
            <w:r w:rsidR="00146E18">
              <w:rPr>
                <w:rFonts w:ascii="Arial" w:hAnsi="Arial" w:cs="Arial"/>
                <w:color w:val="000000"/>
                <w:sz w:val="24"/>
                <w:szCs w:val="24"/>
                <w:lang w:eastAsia="en-GB"/>
              </w:rPr>
              <w:t>07895 330 601</w:t>
            </w:r>
          </w:p>
          <w:p w14:paraId="25739F34" w14:textId="02E48A6D" w:rsidR="00E628ED" w:rsidRPr="00E628ED" w:rsidRDefault="00E628ED" w:rsidP="00E628ED">
            <w:pPr>
              <w:pStyle w:val="NoSpacing"/>
              <w:rPr>
                <w:rFonts w:ascii="Arial" w:hAnsi="Arial" w:cs="Arial"/>
                <w:sz w:val="24"/>
                <w:szCs w:val="24"/>
                <w:lang w:eastAsia="en-GB"/>
              </w:rPr>
            </w:pPr>
            <w:r w:rsidRPr="00E628ED">
              <w:rPr>
                <w:rFonts w:ascii="Arial" w:hAnsi="Arial" w:cs="Arial"/>
                <w:sz w:val="24"/>
                <w:szCs w:val="24"/>
                <w:lang w:eastAsia="en-GB"/>
              </w:rPr>
              <w:t>Email:</w:t>
            </w:r>
            <w:r w:rsidRPr="00E628ED">
              <w:rPr>
                <w:rFonts w:ascii="Arial" w:hAnsi="Arial" w:cs="Arial"/>
                <w:sz w:val="24"/>
                <w:szCs w:val="24"/>
              </w:rPr>
              <w:t xml:space="preserve"> </w:t>
            </w:r>
            <w:hyperlink r:id="rId18" w:history="1">
              <w:r w:rsidR="00146E18" w:rsidRPr="00AF5930">
                <w:rPr>
                  <w:rStyle w:val="Hyperlink"/>
                </w:rPr>
                <w:t>Cllrbosundeko@stHelens.gov.uk</w:t>
              </w:r>
            </w:hyperlink>
            <w:r w:rsidR="00146E18">
              <w:t xml:space="preserve"> </w:t>
            </w:r>
          </w:p>
          <w:p w14:paraId="28357B2E" w14:textId="77777777" w:rsidR="004F3BE8" w:rsidRPr="007F5536" w:rsidRDefault="004F3BE8" w:rsidP="007F70F0">
            <w:pPr>
              <w:autoSpaceDE w:val="0"/>
              <w:autoSpaceDN w:val="0"/>
              <w:adjustRightInd w:val="0"/>
              <w:spacing w:after="0" w:line="240" w:lineRule="auto"/>
              <w:rPr>
                <w:rFonts w:ascii="Arial" w:eastAsia="Times New Roman" w:hAnsi="Arial" w:cs="Arial"/>
                <w:sz w:val="24"/>
                <w:szCs w:val="24"/>
                <w:lang w:val="en-US"/>
              </w:rPr>
            </w:pPr>
          </w:p>
        </w:tc>
      </w:tr>
      <w:tr w:rsidR="00683844" w:rsidRPr="007F5536" w14:paraId="4120F29D"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21159B2B" w14:textId="7081AF6B" w:rsidR="00683844" w:rsidRDefault="00527009" w:rsidP="00EA01E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Catie Page</w:t>
            </w:r>
          </w:p>
          <w:p w14:paraId="519805F1" w14:textId="7F3848C7" w:rsidR="00527009" w:rsidRDefault="00527009" w:rsidP="00EA01E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t>
            </w:r>
            <w:r w:rsidR="00977B3D">
              <w:rPr>
                <w:rFonts w:ascii="Arial" w:eastAsia="Times New Roman" w:hAnsi="Arial" w:cs="Arial"/>
                <w:sz w:val="24"/>
                <w:szCs w:val="24"/>
                <w:lang w:val="en-US"/>
              </w:rPr>
              <w:t>Sefton)</w:t>
            </w:r>
            <w:r>
              <w:rPr>
                <w:rFonts w:ascii="Arial" w:eastAsia="Times New Roman" w:hAnsi="Arial" w:cs="Arial"/>
                <w:sz w:val="24"/>
                <w:szCs w:val="24"/>
                <w:lang w:val="en-US"/>
              </w:rPr>
              <w:t>)</w:t>
            </w:r>
          </w:p>
          <w:p w14:paraId="1FF97443" w14:textId="54B943B1" w:rsidR="005361F2" w:rsidRDefault="005361F2" w:rsidP="00EA01E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(Deputy Chair)</w:t>
            </w:r>
          </w:p>
        </w:tc>
        <w:tc>
          <w:tcPr>
            <w:tcW w:w="3543" w:type="dxa"/>
            <w:tcBorders>
              <w:top w:val="single" w:sz="6" w:space="0" w:color="auto"/>
              <w:left w:val="single" w:sz="6" w:space="0" w:color="auto"/>
              <w:bottom w:val="single" w:sz="6" w:space="0" w:color="auto"/>
              <w:right w:val="single" w:sz="6" w:space="0" w:color="auto"/>
            </w:tcBorders>
          </w:tcPr>
          <w:p w14:paraId="5DD96631" w14:textId="77777777" w:rsidR="00683844" w:rsidRDefault="005361F2" w:rsidP="005361F2">
            <w:pPr>
              <w:pStyle w:val="ListParagraph"/>
              <w:numPr>
                <w:ilvl w:val="0"/>
                <w:numId w:val="2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28A4C8E1" w14:textId="77777777" w:rsidR="005361F2" w:rsidRDefault="005361F2" w:rsidP="005361F2">
            <w:pPr>
              <w:pStyle w:val="ListParagraph"/>
              <w:numPr>
                <w:ilvl w:val="0"/>
                <w:numId w:val="2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3B30A215" w14:textId="77777777" w:rsidR="005361F2" w:rsidRDefault="005361F2" w:rsidP="005361F2">
            <w:pPr>
              <w:pStyle w:val="ListParagraph"/>
              <w:numPr>
                <w:ilvl w:val="0"/>
                <w:numId w:val="2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14:paraId="3FEDE0B1" w14:textId="33B857D2" w:rsidR="005361F2" w:rsidRPr="005361F2" w:rsidRDefault="005361F2" w:rsidP="005361F2">
            <w:pPr>
              <w:pStyle w:val="ListParagraph"/>
              <w:numPr>
                <w:ilvl w:val="0"/>
                <w:numId w:val="2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&amp; Disciplinary Committee</w:t>
            </w:r>
          </w:p>
        </w:tc>
        <w:tc>
          <w:tcPr>
            <w:tcW w:w="4113" w:type="dxa"/>
            <w:tcBorders>
              <w:top w:val="single" w:sz="6" w:space="0" w:color="auto"/>
              <w:left w:val="single" w:sz="6" w:space="0" w:color="auto"/>
              <w:bottom w:val="single" w:sz="6" w:space="0" w:color="auto"/>
              <w:right w:val="single" w:sz="6" w:space="0" w:color="auto"/>
            </w:tcBorders>
          </w:tcPr>
          <w:p w14:paraId="5F51099F" w14:textId="77777777" w:rsidR="00682265" w:rsidRPr="00682265" w:rsidRDefault="00682265" w:rsidP="00682265">
            <w:pPr>
              <w:pStyle w:val="NoSpacing"/>
              <w:rPr>
                <w:rFonts w:ascii="Arial" w:hAnsi="Arial" w:cs="Arial"/>
                <w:sz w:val="24"/>
                <w:szCs w:val="24"/>
                <w:shd w:val="clear" w:color="auto" w:fill="FFFFFF"/>
              </w:rPr>
            </w:pPr>
            <w:r w:rsidRPr="00682265">
              <w:rPr>
                <w:rFonts w:ascii="Arial" w:hAnsi="Arial" w:cs="Arial"/>
                <w:sz w:val="24"/>
                <w:szCs w:val="24"/>
                <w:shd w:val="clear" w:color="auto" w:fill="FFFFFF"/>
              </w:rPr>
              <w:t>96 Gores Lane</w:t>
            </w:r>
            <w:r w:rsidRPr="00682265">
              <w:rPr>
                <w:rFonts w:ascii="Arial" w:hAnsi="Arial" w:cs="Arial"/>
                <w:sz w:val="24"/>
                <w:szCs w:val="24"/>
              </w:rPr>
              <w:br/>
            </w:r>
            <w:r w:rsidRPr="00682265">
              <w:rPr>
                <w:rFonts w:ascii="Arial" w:hAnsi="Arial" w:cs="Arial"/>
                <w:sz w:val="24"/>
                <w:szCs w:val="24"/>
                <w:shd w:val="clear" w:color="auto" w:fill="FFFFFF"/>
              </w:rPr>
              <w:t>Formby</w:t>
            </w:r>
            <w:r w:rsidRPr="00682265">
              <w:rPr>
                <w:rFonts w:ascii="Arial" w:hAnsi="Arial" w:cs="Arial"/>
                <w:sz w:val="24"/>
                <w:szCs w:val="24"/>
              </w:rPr>
              <w:br/>
            </w:r>
            <w:r w:rsidRPr="00682265">
              <w:rPr>
                <w:rFonts w:ascii="Arial" w:hAnsi="Arial" w:cs="Arial"/>
                <w:sz w:val="24"/>
                <w:szCs w:val="24"/>
                <w:shd w:val="clear" w:color="auto" w:fill="FFFFFF"/>
              </w:rPr>
              <w:t>Liverpool</w:t>
            </w:r>
          </w:p>
          <w:p w14:paraId="031042DF" w14:textId="2A9E6A9C" w:rsidR="00682265" w:rsidRPr="00682265" w:rsidRDefault="00682265" w:rsidP="00682265">
            <w:pPr>
              <w:pStyle w:val="NoSpacing"/>
              <w:rPr>
                <w:rFonts w:ascii="Arial" w:hAnsi="Arial" w:cs="Arial"/>
                <w:sz w:val="24"/>
                <w:szCs w:val="24"/>
                <w:shd w:val="clear" w:color="auto" w:fill="FFFFFF"/>
              </w:rPr>
            </w:pPr>
            <w:r w:rsidRPr="00682265">
              <w:rPr>
                <w:rFonts w:ascii="Arial" w:hAnsi="Arial" w:cs="Arial"/>
                <w:sz w:val="24"/>
                <w:szCs w:val="24"/>
                <w:shd w:val="clear" w:color="auto" w:fill="FFFFFF"/>
              </w:rPr>
              <w:t>L37 7DF</w:t>
            </w:r>
          </w:p>
          <w:p w14:paraId="1A6CB399" w14:textId="788E49E7" w:rsidR="00682265" w:rsidRPr="00682265" w:rsidRDefault="00682265" w:rsidP="00682265">
            <w:pPr>
              <w:pStyle w:val="NoSpacing"/>
              <w:rPr>
                <w:rFonts w:ascii="Arial" w:hAnsi="Arial" w:cs="Arial"/>
                <w:sz w:val="24"/>
                <w:szCs w:val="24"/>
                <w:shd w:val="clear" w:color="auto" w:fill="FFFFFF"/>
              </w:rPr>
            </w:pPr>
            <w:r w:rsidRPr="00682265">
              <w:rPr>
                <w:rFonts w:ascii="Arial" w:hAnsi="Arial" w:cs="Arial"/>
                <w:sz w:val="24"/>
                <w:szCs w:val="24"/>
                <w:shd w:val="clear" w:color="auto" w:fill="FFFFFF"/>
              </w:rPr>
              <w:t>Tel:</w:t>
            </w:r>
            <w:r w:rsidRPr="00682265">
              <w:rPr>
                <w:rFonts w:ascii="Arial" w:hAnsi="Arial" w:cs="Arial"/>
                <w:color w:val="333333"/>
                <w:sz w:val="24"/>
                <w:szCs w:val="24"/>
                <w:lang w:eastAsia="en-GB"/>
              </w:rPr>
              <w:t xml:space="preserve"> </w:t>
            </w:r>
            <w:r w:rsidRPr="00682265">
              <w:rPr>
                <w:rFonts w:ascii="Arial" w:hAnsi="Arial" w:cs="Arial"/>
                <w:sz w:val="24"/>
                <w:szCs w:val="24"/>
                <w:lang w:eastAsia="en-GB"/>
              </w:rPr>
              <w:t>07861 724391</w:t>
            </w:r>
          </w:p>
          <w:p w14:paraId="23D1C28A" w14:textId="1435FEC4" w:rsidR="00683844" w:rsidRPr="00682265" w:rsidRDefault="00682265" w:rsidP="00682265">
            <w:pPr>
              <w:shd w:val="clear" w:color="auto" w:fill="FFFFFF"/>
              <w:jc w:val="both"/>
              <w:rPr>
                <w:b/>
                <w:bCs/>
                <w:color w:val="333333"/>
                <w:lang w:eastAsia="en-GB"/>
              </w:rPr>
            </w:pPr>
            <w:r w:rsidRPr="00682265">
              <w:rPr>
                <w:rFonts w:ascii="Arial" w:hAnsi="Arial" w:cs="Arial"/>
                <w:sz w:val="24"/>
                <w:szCs w:val="24"/>
                <w:shd w:val="clear" w:color="auto" w:fill="FFFFFF"/>
              </w:rPr>
              <w:t>Email:</w:t>
            </w:r>
            <w:r w:rsidRPr="00682265">
              <w:rPr>
                <w:rFonts w:ascii="Arial" w:hAnsi="Arial" w:cs="Arial"/>
                <w:sz w:val="24"/>
                <w:szCs w:val="24"/>
              </w:rPr>
              <w:t xml:space="preserve"> </w:t>
            </w:r>
            <w:hyperlink r:id="rId19" w:tooltip="Send email to Cllr. Catie Page" w:history="1">
              <w:r w:rsidRPr="00682265">
                <w:rPr>
                  <w:rStyle w:val="Hyperlink"/>
                  <w:rFonts w:ascii="Arial" w:hAnsi="Arial" w:cs="Arial"/>
                  <w:color w:val="0000FF"/>
                  <w:sz w:val="24"/>
                  <w:szCs w:val="24"/>
                  <w:shd w:val="clear" w:color="auto" w:fill="FFFFFF"/>
                </w:rPr>
                <w:t>catie.page@sefton.gov.uk</w:t>
              </w:r>
            </w:hyperlink>
          </w:p>
        </w:tc>
      </w:tr>
      <w:tr w:rsidR="00683844" w:rsidRPr="005D39A3" w14:paraId="55263095"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280839A4" w14:textId="1D6F1312" w:rsidR="00683844" w:rsidRDefault="001E6F2C"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Natasha Carlin</w:t>
            </w:r>
          </w:p>
          <w:p w14:paraId="5E9822CA" w14:textId="77777777" w:rsidR="00683844" w:rsidRDefault="00683844"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(Sefton)</w:t>
            </w:r>
          </w:p>
          <w:p w14:paraId="0D7B93E6" w14:textId="77777777" w:rsidR="00683844" w:rsidRPr="007F5536" w:rsidRDefault="00683844" w:rsidP="0027485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58E5A356" w14:textId="77777777" w:rsidR="00683844" w:rsidRDefault="00683844"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7CB810B3" w14:textId="77777777" w:rsidR="00683844" w:rsidRDefault="00683844"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11A41578" w14:textId="77777777" w:rsidR="00274850" w:rsidRDefault="00274850" w:rsidP="00274850">
            <w:pPr>
              <w:autoSpaceDE w:val="0"/>
              <w:autoSpaceDN w:val="0"/>
              <w:adjustRightInd w:val="0"/>
              <w:spacing w:after="0" w:line="240" w:lineRule="auto"/>
              <w:ind w:left="720"/>
              <w:rPr>
                <w:rFonts w:ascii="Arial" w:eastAsia="Times New Roman" w:hAnsi="Arial" w:cs="Arial"/>
                <w:sz w:val="24"/>
                <w:szCs w:val="24"/>
                <w:lang w:val="en-US"/>
              </w:rPr>
            </w:pPr>
          </w:p>
          <w:p w14:paraId="5ED865CC" w14:textId="77777777" w:rsidR="00683844" w:rsidRPr="007F5536" w:rsidRDefault="00683844" w:rsidP="00274850">
            <w:pPr>
              <w:autoSpaceDE w:val="0"/>
              <w:autoSpaceDN w:val="0"/>
              <w:adjustRightInd w:val="0"/>
              <w:spacing w:after="0" w:line="240" w:lineRule="auto"/>
              <w:ind w:left="720"/>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2EC62EB5" w14:textId="35DBE3EA" w:rsidR="00683844" w:rsidRPr="003445EF" w:rsidRDefault="001E6F2C" w:rsidP="00274850">
            <w:pPr>
              <w:pStyle w:val="NoSpacing"/>
              <w:rPr>
                <w:rFonts w:ascii="Arial" w:eastAsia="Times New Roman" w:hAnsi="Arial" w:cs="Arial"/>
                <w:sz w:val="24"/>
                <w:szCs w:val="24"/>
                <w:lang w:val="en"/>
              </w:rPr>
            </w:pPr>
            <w:r>
              <w:rPr>
                <w:rFonts w:ascii="Arial" w:eastAsia="Times New Roman" w:hAnsi="Arial" w:cs="Arial"/>
                <w:sz w:val="24"/>
                <w:szCs w:val="24"/>
                <w:lang w:val="en"/>
              </w:rPr>
              <w:t xml:space="preserve">Flat 2 </w:t>
            </w:r>
          </w:p>
          <w:p w14:paraId="03FAA94E" w14:textId="423B1A46" w:rsidR="00683844" w:rsidRDefault="001E6F2C" w:rsidP="00274850">
            <w:pPr>
              <w:pStyle w:val="NoSpacing"/>
              <w:rPr>
                <w:rFonts w:ascii="Arial" w:eastAsia="Times New Roman" w:hAnsi="Arial" w:cs="Arial"/>
                <w:sz w:val="24"/>
                <w:szCs w:val="24"/>
                <w:lang w:val="en"/>
              </w:rPr>
            </w:pPr>
            <w:r>
              <w:rPr>
                <w:rFonts w:ascii="Arial" w:eastAsia="Times New Roman" w:hAnsi="Arial" w:cs="Arial"/>
                <w:sz w:val="24"/>
                <w:szCs w:val="24"/>
                <w:lang w:val="en"/>
              </w:rPr>
              <w:t>30 Merseyside Road</w:t>
            </w:r>
          </w:p>
          <w:p w14:paraId="423DB6C1" w14:textId="54A5BEA4" w:rsidR="00683844" w:rsidRDefault="001E6F2C" w:rsidP="00274850">
            <w:pPr>
              <w:pStyle w:val="NoSpacing"/>
              <w:rPr>
                <w:rFonts w:ascii="Arial" w:eastAsia="Times New Roman" w:hAnsi="Arial" w:cs="Arial"/>
                <w:sz w:val="24"/>
                <w:szCs w:val="24"/>
                <w:lang w:val="en"/>
              </w:rPr>
            </w:pPr>
            <w:r>
              <w:rPr>
                <w:rFonts w:ascii="Arial" w:eastAsia="Times New Roman" w:hAnsi="Arial" w:cs="Arial"/>
                <w:sz w:val="24"/>
                <w:szCs w:val="24"/>
                <w:lang w:val="en"/>
              </w:rPr>
              <w:t>Crosby</w:t>
            </w:r>
          </w:p>
          <w:p w14:paraId="758F761D" w14:textId="3B9252E2" w:rsidR="001E6F2C" w:rsidRPr="003445EF" w:rsidRDefault="001E6F2C" w:rsidP="00274850">
            <w:pPr>
              <w:pStyle w:val="NoSpacing"/>
              <w:rPr>
                <w:rFonts w:ascii="Arial" w:eastAsia="Times New Roman" w:hAnsi="Arial" w:cs="Arial"/>
                <w:sz w:val="24"/>
                <w:szCs w:val="24"/>
                <w:lang w:val="en"/>
              </w:rPr>
            </w:pPr>
            <w:r>
              <w:rPr>
                <w:rFonts w:ascii="Arial" w:eastAsia="Times New Roman" w:hAnsi="Arial" w:cs="Arial"/>
                <w:sz w:val="24"/>
                <w:szCs w:val="24"/>
                <w:lang w:val="en"/>
              </w:rPr>
              <w:t>Liverpool</w:t>
            </w:r>
          </w:p>
          <w:p w14:paraId="5498E467" w14:textId="5B1391BF" w:rsidR="00683844" w:rsidRDefault="00683844" w:rsidP="00274850">
            <w:pPr>
              <w:pStyle w:val="NoSpacing"/>
              <w:rPr>
                <w:rFonts w:ascii="Arial" w:eastAsia="Times New Roman" w:hAnsi="Arial" w:cs="Arial"/>
                <w:sz w:val="24"/>
                <w:szCs w:val="24"/>
                <w:lang w:val="en"/>
              </w:rPr>
            </w:pPr>
            <w:r w:rsidRPr="003445EF">
              <w:rPr>
                <w:rFonts w:ascii="Arial" w:eastAsia="Times New Roman" w:hAnsi="Arial" w:cs="Arial"/>
                <w:sz w:val="24"/>
                <w:szCs w:val="24"/>
                <w:lang w:val="en"/>
              </w:rPr>
              <w:t>L</w:t>
            </w:r>
            <w:r w:rsidR="001E6F2C">
              <w:rPr>
                <w:rFonts w:ascii="Arial" w:eastAsia="Times New Roman" w:hAnsi="Arial" w:cs="Arial"/>
                <w:sz w:val="24"/>
                <w:szCs w:val="24"/>
                <w:lang w:val="en"/>
              </w:rPr>
              <w:t>23 3AG</w:t>
            </w:r>
          </w:p>
          <w:p w14:paraId="087F188A" w14:textId="01B620E7" w:rsidR="00683844" w:rsidRDefault="00683844" w:rsidP="00274850">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Tel: </w:t>
            </w:r>
            <w:r w:rsidR="001E6F2C">
              <w:rPr>
                <w:rFonts w:ascii="Arial" w:eastAsia="Times New Roman" w:hAnsi="Arial" w:cs="Arial"/>
                <w:sz w:val="24"/>
                <w:szCs w:val="24"/>
                <w:lang w:val="en"/>
              </w:rPr>
              <w:t>077 189 078 39</w:t>
            </w:r>
          </w:p>
          <w:p w14:paraId="0EDD26CD" w14:textId="6B158F34" w:rsidR="00683844" w:rsidRPr="005D39A3" w:rsidRDefault="00683844" w:rsidP="00274850">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Email</w:t>
            </w:r>
            <w:r w:rsidR="001E6F2C">
              <w:rPr>
                <w:rFonts w:ascii="Arial" w:eastAsia="Times New Roman" w:hAnsi="Arial" w:cs="Arial"/>
                <w:sz w:val="24"/>
                <w:szCs w:val="24"/>
                <w:lang w:val="en"/>
              </w:rPr>
              <w:t xml:space="preserve">: </w:t>
            </w:r>
            <w:hyperlink r:id="rId20" w:history="1">
              <w:r w:rsidR="001E6F2C" w:rsidRPr="00AF5930">
                <w:rPr>
                  <w:rStyle w:val="Hyperlink"/>
                  <w:rFonts w:ascii="Arial" w:eastAsia="Times New Roman" w:hAnsi="Arial" w:cs="Arial"/>
                  <w:sz w:val="24"/>
                  <w:szCs w:val="24"/>
                  <w:lang w:val="en"/>
                </w:rPr>
                <w:t>Natasha.Carlin@Sefton.Gov.uk</w:t>
              </w:r>
            </w:hyperlink>
            <w:r w:rsidR="001E6F2C">
              <w:rPr>
                <w:rFonts w:ascii="Arial" w:eastAsia="Times New Roman" w:hAnsi="Arial" w:cs="Arial"/>
                <w:sz w:val="24"/>
                <w:szCs w:val="24"/>
                <w:lang w:val="en"/>
              </w:rPr>
              <w:t xml:space="preserve"> </w:t>
            </w:r>
            <w:r>
              <w:rPr>
                <w:rFonts w:ascii="Arial" w:eastAsia="Times New Roman" w:hAnsi="Arial" w:cs="Arial"/>
                <w:sz w:val="24"/>
                <w:szCs w:val="24"/>
                <w:lang w:val="en"/>
              </w:rPr>
              <w:t xml:space="preserve">     </w:t>
            </w:r>
          </w:p>
        </w:tc>
      </w:tr>
    </w:tbl>
    <w:p w14:paraId="3522A11E" w14:textId="77777777" w:rsidR="00C74DC0" w:rsidRPr="007F5536" w:rsidRDefault="00C74DC0" w:rsidP="00C74DC0">
      <w:pPr>
        <w:spacing w:after="0" w:line="240" w:lineRule="auto"/>
        <w:jc w:val="center"/>
        <w:outlineLvl w:val="0"/>
        <w:rPr>
          <w:rFonts w:ascii="Arial" w:eastAsia="Times New Roman" w:hAnsi="Arial" w:cs="Arial"/>
          <w:sz w:val="24"/>
          <w:szCs w:val="24"/>
        </w:rPr>
      </w:pPr>
    </w:p>
    <w:tbl>
      <w:tblPr>
        <w:tblpPr w:leftFromText="180" w:rightFromText="180" w:vertAnchor="text" w:horzAnchor="margin" w:tblpX="-68" w:tblpYSpec="top"/>
        <w:tblW w:w="9428" w:type="dxa"/>
        <w:tblLayout w:type="fixed"/>
        <w:tblLook w:val="0000" w:firstRow="0" w:lastRow="0" w:firstColumn="0" w:lastColumn="0" w:noHBand="0" w:noVBand="0"/>
      </w:tblPr>
      <w:tblGrid>
        <w:gridCol w:w="2019"/>
        <w:gridCol w:w="3476"/>
        <w:gridCol w:w="3933"/>
      </w:tblGrid>
      <w:tr w:rsidR="00C74DC0" w:rsidRPr="007F5536" w14:paraId="68380C00" w14:textId="77777777"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14:paraId="0C8BBF56" w14:textId="77777777" w:rsidR="00C74DC0" w:rsidRPr="007F5536" w:rsidRDefault="00C74DC0" w:rsidP="003F33AB">
            <w:pPr>
              <w:autoSpaceDE w:val="0"/>
              <w:autoSpaceDN w:val="0"/>
              <w:adjustRightInd w:val="0"/>
              <w:spacing w:after="0" w:line="240" w:lineRule="auto"/>
              <w:rPr>
                <w:rFonts w:ascii="Arial" w:eastAsia="Times New Roman" w:hAnsi="Arial" w:cs="Arial"/>
                <w:b/>
                <w:bCs/>
                <w:sz w:val="24"/>
                <w:szCs w:val="24"/>
                <w:lang w:val="en-US"/>
              </w:rPr>
            </w:pPr>
          </w:p>
        </w:tc>
      </w:tr>
      <w:tr w:rsidR="00C74DC0" w:rsidRPr="007F5536" w14:paraId="51465F8E" w14:textId="77777777" w:rsidTr="008E4F77">
        <w:tc>
          <w:tcPr>
            <w:tcW w:w="2019" w:type="dxa"/>
            <w:tcBorders>
              <w:top w:val="single" w:sz="6" w:space="0" w:color="auto"/>
              <w:left w:val="single" w:sz="6" w:space="0" w:color="auto"/>
              <w:bottom w:val="single" w:sz="6" w:space="0" w:color="auto"/>
              <w:right w:val="single" w:sz="6" w:space="0" w:color="auto"/>
            </w:tcBorders>
          </w:tcPr>
          <w:p w14:paraId="493139F6"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Carl Beer</w:t>
            </w:r>
          </w:p>
          <w:p w14:paraId="008963A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Chief Executive</w:t>
            </w:r>
          </w:p>
        </w:tc>
        <w:tc>
          <w:tcPr>
            <w:tcW w:w="3476" w:type="dxa"/>
            <w:tcBorders>
              <w:top w:val="single" w:sz="6" w:space="0" w:color="auto"/>
              <w:left w:val="single" w:sz="6" w:space="0" w:color="auto"/>
              <w:bottom w:val="single" w:sz="6" w:space="0" w:color="auto"/>
              <w:right w:val="single" w:sz="6" w:space="0" w:color="auto"/>
            </w:tcBorders>
          </w:tcPr>
          <w:p w14:paraId="31C14DAC"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5FCD7BF3"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6919150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02484D0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2ABF510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893FA0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2FEA799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21" w:history="1">
              <w:r w:rsidRPr="007F5536">
                <w:rPr>
                  <w:rFonts w:ascii="Arial" w:eastAsia="Times New Roman" w:hAnsi="Arial" w:cs="Times New Roman"/>
                  <w:color w:val="0000FF"/>
                  <w:sz w:val="24"/>
                  <w:szCs w:val="24"/>
                  <w:u w:val="single"/>
                  <w:lang w:val="en-US"/>
                </w:rPr>
                <w:t>carlbeer@merseysidewda.gov.uk</w:t>
              </w:r>
            </w:hyperlink>
            <w:r w:rsidRPr="007F5536">
              <w:rPr>
                <w:rFonts w:ascii="Arial" w:eastAsia="Times New Roman" w:hAnsi="Arial" w:cs="Arial"/>
                <w:sz w:val="24"/>
                <w:szCs w:val="24"/>
                <w:lang w:val="en-US"/>
              </w:rPr>
              <w:t xml:space="preserve">   </w:t>
            </w:r>
          </w:p>
        </w:tc>
      </w:tr>
      <w:tr w:rsidR="00C74DC0" w:rsidRPr="007F5536" w14:paraId="64F30751"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58D999A1"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Peter Williams</w:t>
            </w:r>
          </w:p>
          <w:p w14:paraId="2EE790D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Treasurer</w:t>
            </w:r>
          </w:p>
        </w:tc>
        <w:tc>
          <w:tcPr>
            <w:tcW w:w="3476" w:type="dxa"/>
            <w:tcBorders>
              <w:top w:val="single" w:sz="6" w:space="0" w:color="auto"/>
              <w:left w:val="single" w:sz="6" w:space="0" w:color="auto"/>
              <w:bottom w:val="single" w:sz="6" w:space="0" w:color="auto"/>
              <w:right w:val="single" w:sz="6" w:space="0" w:color="auto"/>
            </w:tcBorders>
          </w:tcPr>
          <w:p w14:paraId="04ABD89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4FA15FA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7CDEEC4B"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0F1BF1A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3E128FF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692A2A6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11A9C7A7"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14:paraId="395D0C6A" w14:textId="77777777" w:rsidR="00C74DC0" w:rsidRPr="006C3A42" w:rsidRDefault="00F0747D" w:rsidP="003F33AB">
            <w:pPr>
              <w:autoSpaceDE w:val="0"/>
              <w:autoSpaceDN w:val="0"/>
              <w:adjustRightInd w:val="0"/>
              <w:spacing w:after="0" w:line="240" w:lineRule="auto"/>
              <w:rPr>
                <w:rFonts w:ascii="Arial" w:eastAsia="Times New Roman" w:hAnsi="Arial" w:cs="Arial"/>
                <w:sz w:val="24"/>
                <w:szCs w:val="24"/>
                <w:lang w:val="en-US"/>
              </w:rPr>
            </w:pPr>
            <w:hyperlink r:id="rId22" w:history="1">
              <w:r w:rsidR="00C74DC0" w:rsidRPr="006C3A42">
                <w:rPr>
                  <w:rFonts w:ascii="Arial" w:eastAsia="Times New Roman" w:hAnsi="Arial" w:cs="Times New Roman"/>
                  <w:color w:val="0000FF"/>
                  <w:sz w:val="24"/>
                  <w:szCs w:val="24"/>
                  <w:u w:val="single"/>
                  <w:lang w:val="en-US"/>
                </w:rPr>
                <w:t>Peter.williams@merseysidewda.gov.uk</w:t>
              </w:r>
            </w:hyperlink>
          </w:p>
          <w:p w14:paraId="41B20192"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2009FC5A"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252C67D8" w14:textId="77777777" w:rsidR="00C74DC0" w:rsidRPr="007F5536" w:rsidRDefault="008D1E64"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Paula Pocock</w:t>
            </w:r>
          </w:p>
          <w:p w14:paraId="339889FC" w14:textId="77777777" w:rsidR="00C74DC0" w:rsidRPr="007F5536" w:rsidRDefault="00C74DC0" w:rsidP="00F775F3">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Clerk to the Authority</w:t>
            </w:r>
          </w:p>
        </w:tc>
        <w:tc>
          <w:tcPr>
            <w:tcW w:w="3476" w:type="dxa"/>
            <w:tcBorders>
              <w:top w:val="single" w:sz="6" w:space="0" w:color="auto"/>
              <w:left w:val="single" w:sz="6" w:space="0" w:color="auto"/>
              <w:bottom w:val="single" w:sz="6" w:space="0" w:color="auto"/>
              <w:right w:val="single" w:sz="6" w:space="0" w:color="auto"/>
            </w:tcBorders>
          </w:tcPr>
          <w:p w14:paraId="7DF24B14" w14:textId="77777777"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533749DB"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0B193FB0"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62ACF058"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1F8D3CA8"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85CC6F6"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6A497B3E" w14:textId="77777777" w:rsidR="008D1E64" w:rsidRPr="008D1E64" w:rsidRDefault="00C74DC0" w:rsidP="003F33AB">
            <w:pPr>
              <w:autoSpaceDE w:val="0"/>
              <w:autoSpaceDN w:val="0"/>
              <w:adjustRightInd w:val="0"/>
              <w:spacing w:after="0" w:line="240" w:lineRule="auto"/>
              <w:rPr>
                <w:rFonts w:ascii="Arial" w:eastAsia="Times New Roman" w:hAnsi="Arial" w:cs="Times New Roman"/>
                <w:color w:val="0000FF" w:themeColor="hyperlink"/>
                <w:sz w:val="24"/>
                <w:szCs w:val="24"/>
                <w:u w:val="single"/>
                <w:lang w:val="en-US"/>
              </w:rPr>
            </w:pPr>
            <w:r w:rsidRPr="007F5536">
              <w:rPr>
                <w:rFonts w:ascii="Arial" w:eastAsia="Times New Roman" w:hAnsi="Arial" w:cs="Arial"/>
                <w:sz w:val="24"/>
                <w:szCs w:val="24"/>
                <w:lang w:val="en-US"/>
              </w:rPr>
              <w:t xml:space="preserve">Email: </w:t>
            </w:r>
            <w:hyperlink r:id="rId23" w:history="1">
              <w:r w:rsidR="008E4F77" w:rsidRPr="004B795A">
                <w:rPr>
                  <w:rStyle w:val="Hyperlink"/>
                  <w:rFonts w:ascii="Arial" w:eastAsia="Times New Roman" w:hAnsi="Arial" w:cs="Arial"/>
                  <w:sz w:val="24"/>
                  <w:szCs w:val="24"/>
                  <w:lang w:val="en-US"/>
                </w:rPr>
                <w:t>paula.pocock@merseysidewda.gov.uk</w:t>
              </w:r>
            </w:hyperlink>
            <w:r w:rsidR="008E4F77">
              <w:rPr>
                <w:rFonts w:ascii="Arial" w:eastAsia="Times New Roman" w:hAnsi="Arial" w:cs="Arial"/>
                <w:sz w:val="24"/>
                <w:szCs w:val="24"/>
                <w:u w:val="single"/>
                <w:lang w:val="en-US"/>
              </w:rPr>
              <w:t xml:space="preserve"> </w:t>
            </w:r>
          </w:p>
        </w:tc>
      </w:tr>
      <w:tr w:rsidR="00F775F3" w:rsidRPr="007F5536" w14:paraId="3E223D10"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38307777" w14:textId="77777777" w:rsidR="008D1E64" w:rsidRDefault="008D1E64" w:rsidP="008E4F77">
            <w:pPr>
              <w:autoSpaceDE w:val="0"/>
              <w:autoSpaceDN w:val="0"/>
              <w:adjustRightInd w:val="0"/>
              <w:spacing w:after="0" w:line="240" w:lineRule="auto"/>
              <w:rPr>
                <w:rFonts w:ascii="Arial" w:eastAsia="Times New Roman" w:hAnsi="Arial" w:cs="Arial"/>
                <w:sz w:val="24"/>
                <w:szCs w:val="24"/>
                <w:lang w:val="en-US"/>
              </w:rPr>
            </w:pPr>
            <w:bookmarkStart w:id="2" w:name="_Hlt14153343"/>
            <w:r>
              <w:rPr>
                <w:rFonts w:ascii="Arial" w:eastAsia="Times New Roman" w:hAnsi="Arial" w:cs="Arial"/>
                <w:sz w:val="24"/>
                <w:szCs w:val="24"/>
                <w:lang w:val="en-US"/>
              </w:rPr>
              <w:t>Ian Stephenson</w:t>
            </w:r>
          </w:p>
          <w:p w14:paraId="3663E3ED"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Monitoring Officer</w:t>
            </w:r>
          </w:p>
        </w:tc>
        <w:tc>
          <w:tcPr>
            <w:tcW w:w="3476" w:type="dxa"/>
            <w:tcBorders>
              <w:top w:val="single" w:sz="6" w:space="0" w:color="auto"/>
              <w:left w:val="single" w:sz="6" w:space="0" w:color="auto"/>
              <w:bottom w:val="single" w:sz="6" w:space="0" w:color="auto"/>
              <w:right w:val="single" w:sz="6" w:space="0" w:color="auto"/>
            </w:tcBorders>
          </w:tcPr>
          <w:p w14:paraId="312BD0D1" w14:textId="77777777" w:rsidR="00F775F3" w:rsidRPr="007F5536" w:rsidRDefault="00F775F3" w:rsidP="008E4F77">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78F6B3F8"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2B632D54"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16CEA94A"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11413116"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D04CB1F"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0BF12B99"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r w:rsidR="00471E8B">
              <w:rPr>
                <w:rFonts w:ascii="Arial" w:eastAsia="Times New Roman" w:hAnsi="Arial" w:cs="Arial"/>
                <w:sz w:val="24"/>
                <w:szCs w:val="24"/>
                <w:lang w:val="en-US"/>
              </w:rPr>
              <w:t xml:space="preserve">     </w:t>
            </w:r>
            <w:hyperlink r:id="rId24" w:history="1">
              <w:r w:rsidR="008E4F77" w:rsidRPr="008E4F77">
                <w:rPr>
                  <w:rStyle w:val="Hyperlink"/>
                  <w:rFonts w:ascii="Arial" w:eastAsia="Times New Roman" w:hAnsi="Arial" w:cs="Arial"/>
                  <w:sz w:val="24"/>
                  <w:lang w:val="en-US"/>
                </w:rPr>
                <w:t>ian.stephenson</w:t>
              </w:r>
              <w:r w:rsidR="008E4F77" w:rsidRPr="008E4F77">
                <w:rPr>
                  <w:rStyle w:val="Hyperlink"/>
                  <w:rFonts w:ascii="Arial" w:hAnsi="Arial" w:cs="Arial"/>
                  <w:sz w:val="24"/>
                </w:rPr>
                <w:t>@merseysidewda.gov.uk</w:t>
              </w:r>
            </w:hyperlink>
            <w:r w:rsidR="008E4F77" w:rsidRPr="008E4F77">
              <w:rPr>
                <w:sz w:val="24"/>
              </w:rPr>
              <w:t xml:space="preserve"> </w:t>
            </w:r>
            <w:r w:rsidR="008E4F77" w:rsidRPr="008E4F77">
              <w:rPr>
                <w:rFonts w:ascii="Arial" w:eastAsia="Times New Roman" w:hAnsi="Arial" w:cs="Arial"/>
                <w:sz w:val="28"/>
                <w:szCs w:val="24"/>
                <w:lang w:val="en-US"/>
              </w:rPr>
              <w:t xml:space="preserve"> </w:t>
            </w:r>
          </w:p>
        </w:tc>
      </w:tr>
    </w:tbl>
    <w:p w14:paraId="428D564B" w14:textId="77777777" w:rsidR="00C74DC0" w:rsidRDefault="00C74DC0" w:rsidP="00C74DC0">
      <w:pPr>
        <w:spacing w:after="0" w:line="240" w:lineRule="auto"/>
        <w:jc w:val="center"/>
        <w:rPr>
          <w:rFonts w:ascii="Arial" w:eastAsia="Times New Roman" w:hAnsi="Arial" w:cs="Arial"/>
          <w:sz w:val="24"/>
          <w:szCs w:val="24"/>
        </w:rPr>
      </w:pPr>
    </w:p>
    <w:p w14:paraId="43346006" w14:textId="77777777" w:rsidR="00C74DC0" w:rsidRDefault="00C74DC0" w:rsidP="00C74DC0">
      <w:pPr>
        <w:spacing w:after="0" w:line="240" w:lineRule="auto"/>
        <w:jc w:val="center"/>
        <w:rPr>
          <w:rFonts w:ascii="Arial" w:eastAsia="Times New Roman" w:hAnsi="Arial" w:cs="Arial"/>
          <w:sz w:val="24"/>
          <w:szCs w:val="24"/>
        </w:rPr>
      </w:pPr>
    </w:p>
    <w:p w14:paraId="4B54ABC8" w14:textId="77777777" w:rsidR="00C74DC0" w:rsidRDefault="00C74DC0" w:rsidP="00C74DC0">
      <w:pPr>
        <w:spacing w:after="0" w:line="240" w:lineRule="auto"/>
        <w:jc w:val="center"/>
        <w:rPr>
          <w:rFonts w:ascii="Arial" w:eastAsia="Times New Roman" w:hAnsi="Arial" w:cs="Arial"/>
          <w:sz w:val="24"/>
          <w:szCs w:val="24"/>
        </w:rPr>
      </w:pPr>
    </w:p>
    <w:bookmarkEnd w:id="2"/>
    <w:p w14:paraId="0A4EFD30" w14:textId="77777777" w:rsidR="00E44E5C" w:rsidRDefault="00E44E5C" w:rsidP="00C74DC0">
      <w:pPr>
        <w:spacing w:after="0" w:line="240" w:lineRule="auto"/>
        <w:jc w:val="center"/>
        <w:rPr>
          <w:rFonts w:ascii="Arial" w:eastAsia="Times New Roman" w:hAnsi="Arial" w:cs="Arial"/>
          <w:b/>
          <w:bCs/>
          <w:sz w:val="24"/>
          <w:szCs w:val="24"/>
        </w:rPr>
      </w:pPr>
    </w:p>
    <w:p w14:paraId="1353D2A3" w14:textId="77777777" w:rsidR="00E44E5C" w:rsidRDefault="00E44E5C" w:rsidP="00C74DC0">
      <w:pPr>
        <w:spacing w:after="0" w:line="240" w:lineRule="auto"/>
        <w:jc w:val="center"/>
        <w:rPr>
          <w:rFonts w:ascii="Arial" w:eastAsia="Times New Roman" w:hAnsi="Arial" w:cs="Arial"/>
          <w:b/>
          <w:bCs/>
          <w:sz w:val="24"/>
          <w:szCs w:val="24"/>
        </w:rPr>
      </w:pPr>
    </w:p>
    <w:p w14:paraId="11C47389" w14:textId="77777777" w:rsidR="00B11A56" w:rsidRDefault="00B11A56" w:rsidP="00B11A56">
      <w:pPr>
        <w:jc w:val="center"/>
        <w:rPr>
          <w:rFonts w:ascii="Arial" w:hAnsi="Arial" w:cs="Arial"/>
          <w:b/>
          <w:bCs/>
        </w:rPr>
      </w:pPr>
    </w:p>
    <w:p w14:paraId="38910AB7" w14:textId="77777777" w:rsidR="00B11A56" w:rsidRDefault="00B11A56" w:rsidP="00B11A56">
      <w:pPr>
        <w:jc w:val="center"/>
        <w:rPr>
          <w:rFonts w:ascii="Arial" w:hAnsi="Arial" w:cs="Arial"/>
          <w:b/>
          <w:bCs/>
        </w:rPr>
      </w:pPr>
    </w:p>
    <w:p w14:paraId="2F54CDF2" w14:textId="77777777" w:rsidR="00B11A56" w:rsidRDefault="00B11A56" w:rsidP="00B11A56">
      <w:pPr>
        <w:jc w:val="center"/>
        <w:rPr>
          <w:rFonts w:ascii="Arial" w:hAnsi="Arial" w:cs="Arial"/>
          <w:b/>
          <w:bCs/>
        </w:rPr>
      </w:pPr>
    </w:p>
    <w:p w14:paraId="636D90FB" w14:textId="77777777" w:rsidR="00B11A56" w:rsidRDefault="00B11A56" w:rsidP="00B11A56">
      <w:pPr>
        <w:jc w:val="center"/>
        <w:rPr>
          <w:rFonts w:ascii="Arial" w:hAnsi="Arial" w:cs="Arial"/>
          <w:b/>
          <w:bCs/>
        </w:rPr>
      </w:pPr>
    </w:p>
    <w:p w14:paraId="7D5FE5BD" w14:textId="6DD24736" w:rsidR="00B11A56" w:rsidRDefault="00B11A56" w:rsidP="00B11A56">
      <w:pPr>
        <w:jc w:val="center"/>
        <w:rPr>
          <w:rFonts w:ascii="Arial" w:hAnsi="Arial" w:cs="Arial"/>
          <w:b/>
          <w:bCs/>
        </w:rPr>
      </w:pPr>
    </w:p>
    <w:p w14:paraId="3702D33C" w14:textId="026E7EF1" w:rsidR="00EE4E84" w:rsidRDefault="00EE4E84" w:rsidP="00B11A56">
      <w:pPr>
        <w:jc w:val="center"/>
        <w:rPr>
          <w:rFonts w:ascii="Arial" w:hAnsi="Arial" w:cs="Arial"/>
          <w:b/>
          <w:bCs/>
        </w:rPr>
      </w:pPr>
    </w:p>
    <w:p w14:paraId="6408845E" w14:textId="77777777" w:rsidR="00EE4E84" w:rsidRDefault="00EE4E84" w:rsidP="00B11A56">
      <w:pPr>
        <w:jc w:val="center"/>
        <w:rPr>
          <w:rFonts w:ascii="Arial" w:hAnsi="Arial" w:cs="Arial"/>
          <w:b/>
          <w:bCs/>
        </w:rPr>
      </w:pPr>
    </w:p>
    <w:p w14:paraId="62FD8DD3" w14:textId="77777777" w:rsidR="00180ACD" w:rsidRPr="007F5536" w:rsidRDefault="00180ACD" w:rsidP="00180ACD">
      <w:pPr>
        <w:spacing w:after="0" w:line="240" w:lineRule="auto"/>
        <w:jc w:val="center"/>
        <w:rPr>
          <w:rFonts w:ascii="Arial" w:eastAsia="Times New Roman" w:hAnsi="Arial" w:cs="Arial"/>
          <w:sz w:val="24"/>
          <w:szCs w:val="24"/>
        </w:rPr>
      </w:pPr>
      <w:r w:rsidRPr="007F5536">
        <w:rPr>
          <w:rFonts w:ascii="Arial" w:eastAsia="Times New Roman" w:hAnsi="Arial" w:cs="Arial"/>
          <w:sz w:val="24"/>
          <w:szCs w:val="24"/>
        </w:rPr>
        <w:lastRenderedPageBreak/>
        <w:t>CONTENTS</w:t>
      </w:r>
    </w:p>
    <w:p w14:paraId="3436D5C2" w14:textId="77777777" w:rsidR="00180ACD" w:rsidRDefault="00180ACD" w:rsidP="00180ACD">
      <w:pPr>
        <w:spacing w:after="0" w:line="240" w:lineRule="auto"/>
        <w:jc w:val="center"/>
        <w:rPr>
          <w:rFonts w:ascii="Arial" w:eastAsia="Times New Roman" w:hAnsi="Arial" w:cs="Arial"/>
          <w:sz w:val="24"/>
          <w:szCs w:val="24"/>
        </w:rPr>
      </w:pPr>
    </w:p>
    <w:p w14:paraId="36B341DA" w14:textId="77777777" w:rsidR="00180ACD" w:rsidRPr="007F5536" w:rsidRDefault="00180ACD" w:rsidP="00180ACD">
      <w:pPr>
        <w:spacing w:after="0" w:line="240" w:lineRule="auto"/>
        <w:jc w:val="center"/>
        <w:rPr>
          <w:rFonts w:ascii="Arial" w:eastAsia="Times New Roman" w:hAnsi="Arial" w:cs="Arial"/>
          <w:sz w:val="24"/>
          <w:szCs w:val="24"/>
        </w:rPr>
      </w:pPr>
    </w:p>
    <w:tbl>
      <w:tblPr>
        <w:tblW w:w="8294" w:type="dxa"/>
        <w:tblInd w:w="-106" w:type="dxa"/>
        <w:tblLook w:val="0000" w:firstRow="0" w:lastRow="0" w:firstColumn="0" w:lastColumn="0" w:noHBand="0" w:noVBand="0"/>
      </w:tblPr>
      <w:tblGrid>
        <w:gridCol w:w="3758"/>
        <w:gridCol w:w="992"/>
        <w:gridCol w:w="1701"/>
        <w:gridCol w:w="1843"/>
      </w:tblGrid>
      <w:tr w:rsidR="00180ACD" w:rsidRPr="007F5536" w14:paraId="07120850" w14:textId="77777777" w:rsidTr="001A0A28">
        <w:trPr>
          <w:trHeight w:val="441"/>
        </w:trPr>
        <w:tc>
          <w:tcPr>
            <w:tcW w:w="3758" w:type="dxa"/>
            <w:tcBorders>
              <w:top w:val="single" w:sz="4" w:space="0" w:color="auto"/>
              <w:left w:val="single" w:sz="4" w:space="0" w:color="auto"/>
              <w:bottom w:val="single" w:sz="4" w:space="0" w:color="auto"/>
              <w:right w:val="single" w:sz="4" w:space="0" w:color="auto"/>
            </w:tcBorders>
          </w:tcPr>
          <w:p w14:paraId="15F221E3" w14:textId="77777777" w:rsidR="00180ACD" w:rsidRPr="007F5536" w:rsidRDefault="00180ACD" w:rsidP="001A0A28">
            <w:pPr>
              <w:spacing w:after="0" w:line="240" w:lineRule="auto"/>
              <w:jc w:val="center"/>
              <w:rPr>
                <w:rFonts w:ascii="Arial" w:eastAsia="Times New Roman" w:hAnsi="Arial" w:cs="Arial"/>
                <w:b/>
                <w:bCs/>
                <w:sz w:val="20"/>
                <w:szCs w:val="20"/>
                <w:lang w:val="en-US"/>
              </w:rPr>
            </w:pPr>
            <w:bookmarkStart w:id="3" w:name="_Hlk46752799"/>
            <w:r w:rsidRPr="007F5536">
              <w:rPr>
                <w:rFonts w:ascii="Arial" w:eastAsia="Times New Roman" w:hAnsi="Arial" w:cs="Arial"/>
                <w:b/>
                <w:bCs/>
                <w:sz w:val="20"/>
                <w:szCs w:val="20"/>
                <w:lang w:val="en-US"/>
              </w:rPr>
              <w:t>Item</w:t>
            </w:r>
          </w:p>
        </w:tc>
        <w:tc>
          <w:tcPr>
            <w:tcW w:w="992" w:type="dxa"/>
            <w:tcBorders>
              <w:top w:val="single" w:sz="4" w:space="0" w:color="auto"/>
              <w:left w:val="nil"/>
              <w:bottom w:val="single" w:sz="4" w:space="0" w:color="auto"/>
              <w:right w:val="single" w:sz="4" w:space="0" w:color="auto"/>
            </w:tcBorders>
          </w:tcPr>
          <w:p w14:paraId="050AC534"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Ref No.</w:t>
            </w:r>
          </w:p>
        </w:tc>
        <w:tc>
          <w:tcPr>
            <w:tcW w:w="1701" w:type="dxa"/>
            <w:tcBorders>
              <w:top w:val="single" w:sz="4" w:space="0" w:color="auto"/>
              <w:left w:val="nil"/>
              <w:bottom w:val="single" w:sz="4" w:space="0" w:color="auto"/>
              <w:right w:val="single" w:sz="4" w:space="0" w:color="auto"/>
            </w:tcBorders>
          </w:tcPr>
          <w:p w14:paraId="093C172A"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Decision Date</w:t>
            </w:r>
          </w:p>
        </w:tc>
        <w:tc>
          <w:tcPr>
            <w:tcW w:w="1843" w:type="dxa"/>
            <w:tcBorders>
              <w:top w:val="single" w:sz="4" w:space="0" w:color="auto"/>
              <w:left w:val="nil"/>
              <w:bottom w:val="single" w:sz="4" w:space="0" w:color="auto"/>
              <w:right w:val="single" w:sz="4" w:space="0" w:color="auto"/>
            </w:tcBorders>
            <w:noWrap/>
          </w:tcPr>
          <w:p w14:paraId="61514D5E"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Lead Officer</w:t>
            </w:r>
          </w:p>
        </w:tc>
      </w:tr>
      <w:tr w:rsidR="00843C25" w14:paraId="1A441DA2" w14:textId="77777777" w:rsidTr="001A0A28">
        <w:trPr>
          <w:trHeight w:val="360"/>
        </w:trPr>
        <w:tc>
          <w:tcPr>
            <w:tcW w:w="3758" w:type="dxa"/>
            <w:tcBorders>
              <w:top w:val="single" w:sz="4" w:space="0" w:color="auto"/>
              <w:left w:val="single" w:sz="4" w:space="0" w:color="auto"/>
              <w:bottom w:val="single" w:sz="4" w:space="0" w:color="auto"/>
              <w:right w:val="single" w:sz="4" w:space="0" w:color="auto"/>
            </w:tcBorders>
          </w:tcPr>
          <w:p w14:paraId="1024FC97" w14:textId="05E29C7B" w:rsidR="00843C25" w:rsidRPr="008E7593" w:rsidRDefault="008E7593" w:rsidP="009B133D">
            <w:pPr>
              <w:rPr>
                <w:rFonts w:ascii="Arial" w:hAnsi="Arial" w:cs="Arial"/>
                <w:bCs/>
                <w:sz w:val="18"/>
                <w:szCs w:val="18"/>
                <w:lang w:val="en-US"/>
              </w:rPr>
            </w:pPr>
            <w:r w:rsidRPr="008E7593">
              <w:rPr>
                <w:rFonts w:ascii="Arial" w:hAnsi="Arial" w:cs="Arial"/>
                <w:bCs/>
                <w:sz w:val="18"/>
                <w:szCs w:val="18"/>
              </w:rPr>
              <w:t>COMMUNITY FUND 2021-22 OUTCOMES AND 2022-23 PROGRAMME</w:t>
            </w:r>
          </w:p>
        </w:tc>
        <w:tc>
          <w:tcPr>
            <w:tcW w:w="992" w:type="dxa"/>
            <w:tcBorders>
              <w:top w:val="single" w:sz="4" w:space="0" w:color="auto"/>
              <w:left w:val="nil"/>
              <w:bottom w:val="single" w:sz="4" w:space="0" w:color="auto"/>
              <w:right w:val="single" w:sz="4" w:space="0" w:color="auto"/>
            </w:tcBorders>
          </w:tcPr>
          <w:p w14:paraId="75FAF529" w14:textId="69F42646" w:rsidR="00843C25" w:rsidRDefault="00CD4FC9" w:rsidP="007E044F">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K</w:t>
            </w:r>
            <w:r w:rsidR="00DE3D85">
              <w:rPr>
                <w:rFonts w:ascii="Arial" w:eastAsia="MS Mincho" w:hAnsi="Arial" w:cs="Arial"/>
                <w:sz w:val="20"/>
                <w:szCs w:val="20"/>
                <w:lang w:val="en-US" w:eastAsia="ja-JP"/>
              </w:rPr>
              <w:t>17</w:t>
            </w:r>
            <w:r>
              <w:rPr>
                <w:rFonts w:ascii="Arial" w:eastAsia="MS Mincho" w:hAnsi="Arial" w:cs="Arial"/>
                <w:sz w:val="20"/>
                <w:szCs w:val="20"/>
                <w:lang w:val="en-US" w:eastAsia="ja-JP"/>
              </w:rPr>
              <w:t>-22</w:t>
            </w:r>
          </w:p>
        </w:tc>
        <w:tc>
          <w:tcPr>
            <w:tcW w:w="1701" w:type="dxa"/>
            <w:tcBorders>
              <w:top w:val="single" w:sz="4" w:space="0" w:color="auto"/>
              <w:left w:val="nil"/>
              <w:bottom w:val="single" w:sz="4" w:space="0" w:color="auto"/>
              <w:right w:val="single" w:sz="4" w:space="0" w:color="auto"/>
            </w:tcBorders>
          </w:tcPr>
          <w:p w14:paraId="379C0A99" w14:textId="64B70C0D" w:rsidR="00843C25" w:rsidRDefault="00B70DA2" w:rsidP="001A0A28">
            <w:pPr>
              <w:spacing w:after="0" w:line="240" w:lineRule="auto"/>
              <w:rPr>
                <w:rFonts w:ascii="Arial" w:eastAsia="Times New Roman" w:hAnsi="Arial" w:cs="Arial"/>
                <w:sz w:val="20"/>
                <w:szCs w:val="20"/>
              </w:rPr>
            </w:pPr>
            <w:r>
              <w:rPr>
                <w:rFonts w:ascii="Arial" w:eastAsia="Times New Roman" w:hAnsi="Arial" w:cs="Arial"/>
                <w:sz w:val="20"/>
                <w:szCs w:val="20"/>
              </w:rPr>
              <w:t>23</w:t>
            </w:r>
            <w:r w:rsidRPr="00B70DA2">
              <w:rPr>
                <w:rFonts w:ascii="Arial" w:eastAsia="Times New Roman" w:hAnsi="Arial" w:cs="Arial"/>
                <w:sz w:val="20"/>
                <w:szCs w:val="20"/>
                <w:vertAlign w:val="superscript"/>
              </w:rPr>
              <w:t>rd</w:t>
            </w:r>
            <w:r>
              <w:rPr>
                <w:rFonts w:ascii="Arial" w:eastAsia="Times New Roman" w:hAnsi="Arial" w:cs="Arial"/>
                <w:sz w:val="20"/>
                <w:szCs w:val="20"/>
              </w:rPr>
              <w:t xml:space="preserve"> September</w:t>
            </w:r>
            <w:r w:rsidR="00806278">
              <w:rPr>
                <w:rFonts w:ascii="Arial" w:eastAsia="Times New Roman" w:hAnsi="Arial" w:cs="Arial"/>
                <w:sz w:val="20"/>
                <w:szCs w:val="20"/>
              </w:rPr>
              <w:t xml:space="preserve"> 2022</w:t>
            </w:r>
          </w:p>
        </w:tc>
        <w:tc>
          <w:tcPr>
            <w:tcW w:w="1843" w:type="dxa"/>
            <w:tcBorders>
              <w:top w:val="single" w:sz="4" w:space="0" w:color="auto"/>
              <w:left w:val="nil"/>
              <w:bottom w:val="single" w:sz="4" w:space="0" w:color="auto"/>
              <w:right w:val="single" w:sz="4" w:space="0" w:color="auto"/>
            </w:tcBorders>
            <w:noWrap/>
          </w:tcPr>
          <w:p w14:paraId="784F6E37" w14:textId="3DA013E5" w:rsidR="00843C25" w:rsidRDefault="008E7593" w:rsidP="001A0A28">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Chris O’brien</w:t>
            </w:r>
          </w:p>
        </w:tc>
      </w:tr>
      <w:tr w:rsidR="00CB749D" w14:paraId="79767003" w14:textId="77777777" w:rsidTr="001A0A28">
        <w:trPr>
          <w:trHeight w:val="360"/>
        </w:trPr>
        <w:tc>
          <w:tcPr>
            <w:tcW w:w="3758" w:type="dxa"/>
            <w:tcBorders>
              <w:top w:val="single" w:sz="4" w:space="0" w:color="auto"/>
              <w:left w:val="single" w:sz="4" w:space="0" w:color="auto"/>
              <w:bottom w:val="single" w:sz="4" w:space="0" w:color="auto"/>
              <w:right w:val="single" w:sz="4" w:space="0" w:color="auto"/>
            </w:tcBorders>
          </w:tcPr>
          <w:p w14:paraId="396EA14D" w14:textId="686D37F8" w:rsidR="00CB749D" w:rsidRPr="009B133D" w:rsidRDefault="00CB749D" w:rsidP="00CB749D">
            <w:pPr>
              <w:rPr>
                <w:rFonts w:ascii="Arial" w:hAnsi="Arial" w:cs="Arial"/>
              </w:rPr>
            </w:pPr>
          </w:p>
        </w:tc>
        <w:tc>
          <w:tcPr>
            <w:tcW w:w="992" w:type="dxa"/>
            <w:tcBorders>
              <w:top w:val="single" w:sz="4" w:space="0" w:color="auto"/>
              <w:left w:val="nil"/>
              <w:bottom w:val="single" w:sz="4" w:space="0" w:color="auto"/>
              <w:right w:val="single" w:sz="4" w:space="0" w:color="auto"/>
            </w:tcBorders>
          </w:tcPr>
          <w:p w14:paraId="642EE0E2" w14:textId="3B954462" w:rsidR="00CB749D" w:rsidRDefault="00CB749D" w:rsidP="00CB749D">
            <w:pPr>
              <w:spacing w:after="0" w:line="240" w:lineRule="auto"/>
              <w:rPr>
                <w:rFonts w:ascii="Arial" w:eastAsia="MS Mincho" w:hAnsi="Arial" w:cs="Arial"/>
                <w:sz w:val="20"/>
                <w:szCs w:val="20"/>
                <w:lang w:val="en-US" w:eastAsia="ja-JP"/>
              </w:rPr>
            </w:pPr>
          </w:p>
        </w:tc>
        <w:tc>
          <w:tcPr>
            <w:tcW w:w="1701" w:type="dxa"/>
            <w:tcBorders>
              <w:top w:val="single" w:sz="4" w:space="0" w:color="auto"/>
              <w:left w:val="nil"/>
              <w:bottom w:val="single" w:sz="4" w:space="0" w:color="auto"/>
              <w:right w:val="single" w:sz="4" w:space="0" w:color="auto"/>
            </w:tcBorders>
          </w:tcPr>
          <w:p w14:paraId="75763D1A" w14:textId="0D98D7A3" w:rsidR="00CB749D" w:rsidRDefault="00CB749D" w:rsidP="00CB749D">
            <w:pPr>
              <w:spacing w:after="0" w:line="240" w:lineRule="auto"/>
              <w:rPr>
                <w:rFonts w:ascii="Arial" w:eastAsia="Times New Roman" w:hAnsi="Arial" w:cs="Arial"/>
                <w:sz w:val="20"/>
                <w:szCs w:val="20"/>
              </w:rPr>
            </w:pPr>
          </w:p>
        </w:tc>
        <w:tc>
          <w:tcPr>
            <w:tcW w:w="1843" w:type="dxa"/>
            <w:tcBorders>
              <w:top w:val="single" w:sz="4" w:space="0" w:color="auto"/>
              <w:left w:val="nil"/>
              <w:bottom w:val="single" w:sz="4" w:space="0" w:color="auto"/>
              <w:right w:val="single" w:sz="4" w:space="0" w:color="auto"/>
            </w:tcBorders>
            <w:noWrap/>
          </w:tcPr>
          <w:p w14:paraId="54130A13" w14:textId="7C060272" w:rsidR="00CB749D" w:rsidRDefault="00CB749D" w:rsidP="00CB749D">
            <w:pPr>
              <w:spacing w:after="0" w:line="240" w:lineRule="auto"/>
              <w:rPr>
                <w:rFonts w:ascii="Arial" w:eastAsia="MS Mincho" w:hAnsi="Arial" w:cs="Arial"/>
                <w:sz w:val="20"/>
                <w:szCs w:val="20"/>
                <w:lang w:val="en-US" w:eastAsia="ja-JP"/>
              </w:rPr>
            </w:pPr>
          </w:p>
        </w:tc>
      </w:tr>
      <w:bookmarkEnd w:id="3"/>
      <w:tr w:rsidR="00FA14D3" w14:paraId="0BF9314B" w14:textId="77777777" w:rsidTr="00E57A72">
        <w:trPr>
          <w:trHeight w:val="360"/>
        </w:trPr>
        <w:tc>
          <w:tcPr>
            <w:tcW w:w="3758" w:type="dxa"/>
            <w:tcBorders>
              <w:top w:val="single" w:sz="4" w:space="0" w:color="auto"/>
              <w:left w:val="single" w:sz="4" w:space="0" w:color="auto"/>
              <w:bottom w:val="single" w:sz="4" w:space="0" w:color="auto"/>
              <w:right w:val="single" w:sz="4" w:space="0" w:color="auto"/>
            </w:tcBorders>
          </w:tcPr>
          <w:p w14:paraId="66D1C0A6" w14:textId="55AF2F42" w:rsidR="00FA14D3" w:rsidRPr="00E57A72" w:rsidRDefault="00FA14D3" w:rsidP="009D358F">
            <w:pPr>
              <w:rPr>
                <w:rFonts w:ascii="Arial" w:hAnsi="Arial" w:cs="Arial"/>
              </w:rPr>
            </w:pPr>
          </w:p>
        </w:tc>
        <w:tc>
          <w:tcPr>
            <w:tcW w:w="992" w:type="dxa"/>
            <w:tcBorders>
              <w:top w:val="single" w:sz="4" w:space="0" w:color="auto"/>
              <w:left w:val="nil"/>
              <w:bottom w:val="single" w:sz="4" w:space="0" w:color="auto"/>
              <w:right w:val="single" w:sz="4" w:space="0" w:color="auto"/>
            </w:tcBorders>
          </w:tcPr>
          <w:p w14:paraId="17D8841D" w14:textId="5C1967C7" w:rsidR="00FA14D3" w:rsidRDefault="00FA14D3" w:rsidP="009D358F">
            <w:pPr>
              <w:spacing w:after="0" w:line="240" w:lineRule="auto"/>
              <w:rPr>
                <w:rFonts w:ascii="Arial" w:eastAsia="MS Mincho" w:hAnsi="Arial" w:cs="Arial"/>
                <w:sz w:val="20"/>
                <w:szCs w:val="20"/>
                <w:lang w:val="en-US" w:eastAsia="ja-JP"/>
              </w:rPr>
            </w:pPr>
          </w:p>
        </w:tc>
        <w:tc>
          <w:tcPr>
            <w:tcW w:w="1701" w:type="dxa"/>
            <w:tcBorders>
              <w:top w:val="single" w:sz="4" w:space="0" w:color="auto"/>
              <w:left w:val="nil"/>
              <w:bottom w:val="single" w:sz="4" w:space="0" w:color="auto"/>
              <w:right w:val="single" w:sz="4" w:space="0" w:color="auto"/>
            </w:tcBorders>
          </w:tcPr>
          <w:p w14:paraId="6850FDE9" w14:textId="5B18A907" w:rsidR="00FA14D3" w:rsidRDefault="00FA14D3" w:rsidP="009D358F">
            <w:pPr>
              <w:spacing w:after="0" w:line="240" w:lineRule="auto"/>
              <w:rPr>
                <w:rFonts w:ascii="Arial" w:eastAsia="Times New Roman" w:hAnsi="Arial" w:cs="Arial"/>
                <w:sz w:val="20"/>
                <w:szCs w:val="20"/>
              </w:rPr>
            </w:pPr>
          </w:p>
        </w:tc>
        <w:tc>
          <w:tcPr>
            <w:tcW w:w="1843" w:type="dxa"/>
            <w:tcBorders>
              <w:top w:val="single" w:sz="4" w:space="0" w:color="auto"/>
              <w:left w:val="nil"/>
              <w:bottom w:val="single" w:sz="4" w:space="0" w:color="auto"/>
              <w:right w:val="single" w:sz="4" w:space="0" w:color="auto"/>
            </w:tcBorders>
            <w:noWrap/>
          </w:tcPr>
          <w:p w14:paraId="0629C863" w14:textId="2E4D007E" w:rsidR="00FA14D3" w:rsidRDefault="00FA14D3" w:rsidP="009D358F">
            <w:pPr>
              <w:spacing w:after="0" w:line="240" w:lineRule="auto"/>
              <w:rPr>
                <w:rFonts w:ascii="Arial" w:eastAsia="MS Mincho" w:hAnsi="Arial" w:cs="Arial"/>
                <w:sz w:val="20"/>
                <w:szCs w:val="20"/>
                <w:lang w:val="en-US" w:eastAsia="ja-JP"/>
              </w:rPr>
            </w:pPr>
          </w:p>
        </w:tc>
      </w:tr>
    </w:tbl>
    <w:p w14:paraId="1850CF33" w14:textId="6F2985C1" w:rsidR="00FB6F87" w:rsidRDefault="00FB6F87" w:rsidP="00180ACD">
      <w:pPr>
        <w:spacing w:after="0" w:line="240" w:lineRule="auto"/>
        <w:jc w:val="center"/>
        <w:rPr>
          <w:rFonts w:ascii="Arial" w:eastAsia="Times New Roman" w:hAnsi="Arial" w:cs="Arial"/>
          <w:b/>
          <w:bCs/>
          <w:sz w:val="24"/>
          <w:szCs w:val="24"/>
        </w:rPr>
      </w:pPr>
    </w:p>
    <w:p w14:paraId="26FD4017" w14:textId="5C907950" w:rsidR="00FB6F87" w:rsidRDefault="00FB6F87" w:rsidP="00180ACD">
      <w:pPr>
        <w:spacing w:after="0" w:line="240" w:lineRule="auto"/>
        <w:jc w:val="center"/>
        <w:rPr>
          <w:rFonts w:ascii="Arial" w:eastAsia="Times New Roman" w:hAnsi="Arial" w:cs="Arial"/>
          <w:b/>
          <w:bCs/>
          <w:sz w:val="24"/>
          <w:szCs w:val="24"/>
        </w:rPr>
      </w:pPr>
    </w:p>
    <w:p w14:paraId="2D8ACC6D" w14:textId="77777777" w:rsidR="00FB6F87" w:rsidRDefault="00FB6F87" w:rsidP="00180ACD">
      <w:pPr>
        <w:spacing w:after="0" w:line="240" w:lineRule="auto"/>
        <w:jc w:val="center"/>
        <w:rPr>
          <w:rFonts w:ascii="Arial" w:eastAsia="Times New Roman" w:hAnsi="Arial" w:cs="Arial"/>
          <w:b/>
          <w:bCs/>
          <w:sz w:val="24"/>
          <w:szCs w:val="24"/>
        </w:rPr>
      </w:pPr>
    </w:p>
    <w:p w14:paraId="34D0E158" w14:textId="77777777" w:rsidR="00180ACD" w:rsidRDefault="00180ACD" w:rsidP="00180ACD">
      <w:pPr>
        <w:spacing w:after="0" w:line="240" w:lineRule="auto"/>
        <w:jc w:val="center"/>
        <w:rPr>
          <w:rFonts w:ascii="Arial" w:eastAsia="Times New Roman" w:hAnsi="Arial" w:cs="Arial"/>
          <w:b/>
          <w:bCs/>
          <w:sz w:val="24"/>
          <w:szCs w:val="24"/>
        </w:rPr>
      </w:pPr>
    </w:p>
    <w:p w14:paraId="4C61B69F" w14:textId="0E584B66" w:rsidR="00180ACD" w:rsidRDefault="00180ACD" w:rsidP="00180ACD">
      <w:pPr>
        <w:spacing w:after="0" w:line="240" w:lineRule="auto"/>
        <w:jc w:val="center"/>
        <w:rPr>
          <w:rFonts w:ascii="Arial" w:eastAsia="Times New Roman" w:hAnsi="Arial" w:cs="Arial"/>
          <w:b/>
          <w:bCs/>
          <w:sz w:val="24"/>
          <w:szCs w:val="24"/>
        </w:rPr>
      </w:pPr>
    </w:p>
    <w:p w14:paraId="6C51420C" w14:textId="045FB6D5" w:rsidR="00843C25" w:rsidRDefault="00843C25" w:rsidP="00180ACD">
      <w:pPr>
        <w:spacing w:after="0" w:line="240" w:lineRule="auto"/>
        <w:jc w:val="center"/>
        <w:rPr>
          <w:rFonts w:ascii="Arial" w:eastAsia="Times New Roman" w:hAnsi="Arial" w:cs="Arial"/>
          <w:b/>
          <w:bCs/>
          <w:sz w:val="24"/>
          <w:szCs w:val="24"/>
        </w:rPr>
      </w:pPr>
    </w:p>
    <w:p w14:paraId="66F5AF37" w14:textId="7A4FC6C4" w:rsidR="00843C25" w:rsidRDefault="00843C25" w:rsidP="00180ACD">
      <w:pPr>
        <w:spacing w:after="0" w:line="240" w:lineRule="auto"/>
        <w:jc w:val="center"/>
        <w:rPr>
          <w:rFonts w:ascii="Arial" w:eastAsia="Times New Roman" w:hAnsi="Arial" w:cs="Arial"/>
          <w:b/>
          <w:bCs/>
          <w:sz w:val="24"/>
          <w:szCs w:val="24"/>
        </w:rPr>
      </w:pPr>
    </w:p>
    <w:p w14:paraId="61893BB8" w14:textId="59FC3BAD" w:rsidR="00843C25" w:rsidRDefault="00843C25" w:rsidP="00180ACD">
      <w:pPr>
        <w:spacing w:after="0" w:line="240" w:lineRule="auto"/>
        <w:jc w:val="center"/>
        <w:rPr>
          <w:rFonts w:ascii="Arial" w:eastAsia="Times New Roman" w:hAnsi="Arial" w:cs="Arial"/>
          <w:b/>
          <w:bCs/>
          <w:sz w:val="24"/>
          <w:szCs w:val="24"/>
        </w:rPr>
      </w:pPr>
    </w:p>
    <w:p w14:paraId="3C8A4B0B" w14:textId="206DADC1" w:rsidR="000A0191" w:rsidRDefault="000A0191" w:rsidP="00180ACD">
      <w:pPr>
        <w:spacing w:after="0" w:line="240" w:lineRule="auto"/>
        <w:jc w:val="center"/>
        <w:rPr>
          <w:rFonts w:ascii="Arial" w:eastAsia="Times New Roman" w:hAnsi="Arial" w:cs="Arial"/>
          <w:b/>
          <w:bCs/>
          <w:sz w:val="24"/>
          <w:szCs w:val="24"/>
        </w:rPr>
      </w:pPr>
    </w:p>
    <w:p w14:paraId="2AAF86E7" w14:textId="2AD711D4" w:rsidR="000A0191" w:rsidRDefault="000A0191" w:rsidP="00180ACD">
      <w:pPr>
        <w:spacing w:after="0" w:line="240" w:lineRule="auto"/>
        <w:jc w:val="center"/>
        <w:rPr>
          <w:rFonts w:ascii="Arial" w:eastAsia="Times New Roman" w:hAnsi="Arial" w:cs="Arial"/>
          <w:b/>
          <w:bCs/>
          <w:sz w:val="24"/>
          <w:szCs w:val="24"/>
        </w:rPr>
      </w:pPr>
    </w:p>
    <w:p w14:paraId="17D3B78D" w14:textId="30356547" w:rsidR="000A0191" w:rsidRDefault="000A0191" w:rsidP="00180ACD">
      <w:pPr>
        <w:spacing w:after="0" w:line="240" w:lineRule="auto"/>
        <w:jc w:val="center"/>
        <w:rPr>
          <w:rFonts w:ascii="Arial" w:eastAsia="Times New Roman" w:hAnsi="Arial" w:cs="Arial"/>
          <w:b/>
          <w:bCs/>
          <w:sz w:val="24"/>
          <w:szCs w:val="24"/>
        </w:rPr>
      </w:pPr>
    </w:p>
    <w:p w14:paraId="0B7B3275" w14:textId="104B67EE" w:rsidR="000A0191" w:rsidRDefault="000A0191" w:rsidP="00180ACD">
      <w:pPr>
        <w:spacing w:after="0" w:line="240" w:lineRule="auto"/>
        <w:jc w:val="center"/>
        <w:rPr>
          <w:rFonts w:ascii="Arial" w:eastAsia="Times New Roman" w:hAnsi="Arial" w:cs="Arial"/>
          <w:b/>
          <w:bCs/>
          <w:sz w:val="24"/>
          <w:szCs w:val="24"/>
        </w:rPr>
      </w:pPr>
    </w:p>
    <w:p w14:paraId="37DEDC7E" w14:textId="7BBDAF1A" w:rsidR="000A0191" w:rsidRDefault="000A0191" w:rsidP="00180ACD">
      <w:pPr>
        <w:spacing w:after="0" w:line="240" w:lineRule="auto"/>
        <w:jc w:val="center"/>
        <w:rPr>
          <w:rFonts w:ascii="Arial" w:eastAsia="Times New Roman" w:hAnsi="Arial" w:cs="Arial"/>
          <w:b/>
          <w:bCs/>
          <w:sz w:val="24"/>
          <w:szCs w:val="24"/>
        </w:rPr>
      </w:pPr>
    </w:p>
    <w:p w14:paraId="36F376C6" w14:textId="35206D5C" w:rsidR="000A0191" w:rsidRDefault="000A0191" w:rsidP="00180ACD">
      <w:pPr>
        <w:spacing w:after="0" w:line="240" w:lineRule="auto"/>
        <w:jc w:val="center"/>
        <w:rPr>
          <w:rFonts w:ascii="Arial" w:eastAsia="Times New Roman" w:hAnsi="Arial" w:cs="Arial"/>
          <w:b/>
          <w:bCs/>
          <w:sz w:val="24"/>
          <w:szCs w:val="24"/>
        </w:rPr>
      </w:pPr>
    </w:p>
    <w:p w14:paraId="38103DAF" w14:textId="621B458E" w:rsidR="000A0191" w:rsidRDefault="000A0191" w:rsidP="00180ACD">
      <w:pPr>
        <w:spacing w:after="0" w:line="240" w:lineRule="auto"/>
        <w:jc w:val="center"/>
        <w:rPr>
          <w:rFonts w:ascii="Arial" w:eastAsia="Times New Roman" w:hAnsi="Arial" w:cs="Arial"/>
          <w:b/>
          <w:bCs/>
          <w:sz w:val="24"/>
          <w:szCs w:val="24"/>
        </w:rPr>
      </w:pPr>
    </w:p>
    <w:p w14:paraId="4B483067" w14:textId="2B75B4C3" w:rsidR="000A0191" w:rsidRDefault="000A0191" w:rsidP="00180ACD">
      <w:pPr>
        <w:spacing w:after="0" w:line="240" w:lineRule="auto"/>
        <w:jc w:val="center"/>
        <w:rPr>
          <w:rFonts w:ascii="Arial" w:eastAsia="Times New Roman" w:hAnsi="Arial" w:cs="Arial"/>
          <w:b/>
          <w:bCs/>
          <w:sz w:val="24"/>
          <w:szCs w:val="24"/>
        </w:rPr>
      </w:pPr>
    </w:p>
    <w:p w14:paraId="5DA47268" w14:textId="08C5EA42" w:rsidR="000A0191" w:rsidRDefault="000A0191" w:rsidP="00180ACD">
      <w:pPr>
        <w:spacing w:after="0" w:line="240" w:lineRule="auto"/>
        <w:jc w:val="center"/>
        <w:rPr>
          <w:rFonts w:ascii="Arial" w:eastAsia="Times New Roman" w:hAnsi="Arial" w:cs="Arial"/>
          <w:b/>
          <w:bCs/>
          <w:sz w:val="24"/>
          <w:szCs w:val="24"/>
        </w:rPr>
      </w:pPr>
    </w:p>
    <w:p w14:paraId="2BB89DBA" w14:textId="6487A170" w:rsidR="000A0191" w:rsidRDefault="000A0191" w:rsidP="00180ACD">
      <w:pPr>
        <w:spacing w:after="0" w:line="240" w:lineRule="auto"/>
        <w:jc w:val="center"/>
        <w:rPr>
          <w:rFonts w:ascii="Arial" w:eastAsia="Times New Roman" w:hAnsi="Arial" w:cs="Arial"/>
          <w:b/>
          <w:bCs/>
          <w:sz w:val="24"/>
          <w:szCs w:val="24"/>
        </w:rPr>
      </w:pPr>
    </w:p>
    <w:p w14:paraId="424940B8" w14:textId="0F44B66D" w:rsidR="000A0191" w:rsidRDefault="000A0191" w:rsidP="00180ACD">
      <w:pPr>
        <w:spacing w:after="0" w:line="240" w:lineRule="auto"/>
        <w:jc w:val="center"/>
        <w:rPr>
          <w:rFonts w:ascii="Arial" w:eastAsia="Times New Roman" w:hAnsi="Arial" w:cs="Arial"/>
          <w:b/>
          <w:bCs/>
          <w:sz w:val="24"/>
          <w:szCs w:val="24"/>
        </w:rPr>
      </w:pPr>
    </w:p>
    <w:p w14:paraId="5A17366F" w14:textId="77777777" w:rsidR="000A0191" w:rsidRDefault="000A0191" w:rsidP="00180ACD">
      <w:pPr>
        <w:spacing w:after="0" w:line="240" w:lineRule="auto"/>
        <w:jc w:val="center"/>
        <w:rPr>
          <w:rFonts w:ascii="Arial" w:eastAsia="Times New Roman" w:hAnsi="Arial" w:cs="Arial"/>
          <w:b/>
          <w:bCs/>
          <w:sz w:val="24"/>
          <w:szCs w:val="24"/>
        </w:rPr>
      </w:pPr>
    </w:p>
    <w:p w14:paraId="1BC50BD1" w14:textId="7162FFE7" w:rsidR="000A0191" w:rsidRDefault="000A0191" w:rsidP="00E57A72">
      <w:pPr>
        <w:spacing w:after="0" w:line="240" w:lineRule="auto"/>
        <w:rPr>
          <w:rFonts w:ascii="Arial" w:eastAsia="Times New Roman" w:hAnsi="Arial" w:cs="Arial"/>
          <w:b/>
          <w:bCs/>
          <w:sz w:val="24"/>
          <w:szCs w:val="24"/>
        </w:rPr>
      </w:pPr>
    </w:p>
    <w:p w14:paraId="7E003CD9" w14:textId="2D5C18F9" w:rsidR="000A0191" w:rsidRDefault="000A0191" w:rsidP="00180ACD">
      <w:pPr>
        <w:spacing w:after="0" w:line="240" w:lineRule="auto"/>
        <w:jc w:val="center"/>
        <w:rPr>
          <w:rFonts w:ascii="Arial" w:eastAsia="Times New Roman" w:hAnsi="Arial" w:cs="Arial"/>
          <w:b/>
          <w:bCs/>
          <w:sz w:val="24"/>
          <w:szCs w:val="24"/>
        </w:rPr>
      </w:pPr>
    </w:p>
    <w:p w14:paraId="4136E49E" w14:textId="21E571C2" w:rsidR="00036841" w:rsidRDefault="00036841" w:rsidP="00180ACD">
      <w:pPr>
        <w:spacing w:after="0" w:line="240" w:lineRule="auto"/>
        <w:jc w:val="center"/>
        <w:rPr>
          <w:rFonts w:ascii="Arial" w:eastAsia="Times New Roman" w:hAnsi="Arial" w:cs="Arial"/>
          <w:b/>
          <w:bCs/>
          <w:sz w:val="24"/>
          <w:szCs w:val="24"/>
        </w:rPr>
      </w:pPr>
    </w:p>
    <w:p w14:paraId="7A49EC6D" w14:textId="01000059" w:rsidR="00F0747D" w:rsidRDefault="00F0747D" w:rsidP="00180ACD">
      <w:pPr>
        <w:spacing w:after="0" w:line="240" w:lineRule="auto"/>
        <w:jc w:val="center"/>
        <w:rPr>
          <w:rFonts w:ascii="Arial" w:eastAsia="Times New Roman" w:hAnsi="Arial" w:cs="Arial"/>
          <w:b/>
          <w:bCs/>
          <w:sz w:val="24"/>
          <w:szCs w:val="24"/>
        </w:rPr>
      </w:pPr>
    </w:p>
    <w:p w14:paraId="7819F56D" w14:textId="16E93F0D" w:rsidR="00F0747D" w:rsidRDefault="00F0747D" w:rsidP="00180ACD">
      <w:pPr>
        <w:spacing w:after="0" w:line="240" w:lineRule="auto"/>
        <w:jc w:val="center"/>
        <w:rPr>
          <w:rFonts w:ascii="Arial" w:eastAsia="Times New Roman" w:hAnsi="Arial" w:cs="Arial"/>
          <w:b/>
          <w:bCs/>
          <w:sz w:val="24"/>
          <w:szCs w:val="24"/>
        </w:rPr>
      </w:pPr>
    </w:p>
    <w:p w14:paraId="0D249CAF" w14:textId="509B9993" w:rsidR="00F0747D" w:rsidRDefault="00F0747D" w:rsidP="00180ACD">
      <w:pPr>
        <w:spacing w:after="0" w:line="240" w:lineRule="auto"/>
        <w:jc w:val="center"/>
        <w:rPr>
          <w:rFonts w:ascii="Arial" w:eastAsia="Times New Roman" w:hAnsi="Arial" w:cs="Arial"/>
          <w:b/>
          <w:bCs/>
          <w:sz w:val="24"/>
          <w:szCs w:val="24"/>
        </w:rPr>
      </w:pPr>
    </w:p>
    <w:p w14:paraId="7C5F787C" w14:textId="759E3650" w:rsidR="00F0747D" w:rsidRDefault="00F0747D" w:rsidP="00180ACD">
      <w:pPr>
        <w:spacing w:after="0" w:line="240" w:lineRule="auto"/>
        <w:jc w:val="center"/>
        <w:rPr>
          <w:rFonts w:ascii="Arial" w:eastAsia="Times New Roman" w:hAnsi="Arial" w:cs="Arial"/>
          <w:b/>
          <w:bCs/>
          <w:sz w:val="24"/>
          <w:szCs w:val="24"/>
        </w:rPr>
      </w:pPr>
    </w:p>
    <w:p w14:paraId="51969246" w14:textId="187660F9" w:rsidR="00F0747D" w:rsidRDefault="00F0747D" w:rsidP="00180ACD">
      <w:pPr>
        <w:spacing w:after="0" w:line="240" w:lineRule="auto"/>
        <w:jc w:val="center"/>
        <w:rPr>
          <w:rFonts w:ascii="Arial" w:eastAsia="Times New Roman" w:hAnsi="Arial" w:cs="Arial"/>
          <w:b/>
          <w:bCs/>
          <w:sz w:val="24"/>
          <w:szCs w:val="24"/>
        </w:rPr>
      </w:pPr>
    </w:p>
    <w:p w14:paraId="1072E642" w14:textId="22F8357D" w:rsidR="00F0747D" w:rsidRDefault="00F0747D" w:rsidP="00180ACD">
      <w:pPr>
        <w:spacing w:after="0" w:line="240" w:lineRule="auto"/>
        <w:jc w:val="center"/>
        <w:rPr>
          <w:rFonts w:ascii="Arial" w:eastAsia="Times New Roman" w:hAnsi="Arial" w:cs="Arial"/>
          <w:b/>
          <w:bCs/>
          <w:sz w:val="24"/>
          <w:szCs w:val="24"/>
        </w:rPr>
      </w:pPr>
    </w:p>
    <w:p w14:paraId="2728C923" w14:textId="62B91D8D" w:rsidR="00F0747D" w:rsidRDefault="00F0747D" w:rsidP="00180ACD">
      <w:pPr>
        <w:spacing w:after="0" w:line="240" w:lineRule="auto"/>
        <w:jc w:val="center"/>
        <w:rPr>
          <w:rFonts w:ascii="Arial" w:eastAsia="Times New Roman" w:hAnsi="Arial" w:cs="Arial"/>
          <w:b/>
          <w:bCs/>
          <w:sz w:val="24"/>
          <w:szCs w:val="24"/>
        </w:rPr>
      </w:pPr>
    </w:p>
    <w:p w14:paraId="72AFA241" w14:textId="56F0975D" w:rsidR="00F0747D" w:rsidRDefault="00F0747D" w:rsidP="00180ACD">
      <w:pPr>
        <w:spacing w:after="0" w:line="240" w:lineRule="auto"/>
        <w:jc w:val="center"/>
        <w:rPr>
          <w:rFonts w:ascii="Arial" w:eastAsia="Times New Roman" w:hAnsi="Arial" w:cs="Arial"/>
          <w:b/>
          <w:bCs/>
          <w:sz w:val="24"/>
          <w:szCs w:val="24"/>
        </w:rPr>
      </w:pPr>
    </w:p>
    <w:p w14:paraId="66EBBF72" w14:textId="7D1C717F" w:rsidR="00F0747D" w:rsidRDefault="00F0747D" w:rsidP="00180ACD">
      <w:pPr>
        <w:spacing w:after="0" w:line="240" w:lineRule="auto"/>
        <w:jc w:val="center"/>
        <w:rPr>
          <w:rFonts w:ascii="Arial" w:eastAsia="Times New Roman" w:hAnsi="Arial" w:cs="Arial"/>
          <w:b/>
          <w:bCs/>
          <w:sz w:val="24"/>
          <w:szCs w:val="24"/>
        </w:rPr>
      </w:pPr>
    </w:p>
    <w:p w14:paraId="473B035B" w14:textId="3DFC9B64" w:rsidR="00F0747D" w:rsidRDefault="00F0747D" w:rsidP="00180ACD">
      <w:pPr>
        <w:spacing w:after="0" w:line="240" w:lineRule="auto"/>
        <w:jc w:val="center"/>
        <w:rPr>
          <w:rFonts w:ascii="Arial" w:eastAsia="Times New Roman" w:hAnsi="Arial" w:cs="Arial"/>
          <w:b/>
          <w:bCs/>
          <w:sz w:val="24"/>
          <w:szCs w:val="24"/>
        </w:rPr>
      </w:pPr>
    </w:p>
    <w:p w14:paraId="1EE2234C" w14:textId="6470D786" w:rsidR="00F0747D" w:rsidRDefault="00F0747D" w:rsidP="00180ACD">
      <w:pPr>
        <w:spacing w:after="0" w:line="240" w:lineRule="auto"/>
        <w:jc w:val="center"/>
        <w:rPr>
          <w:rFonts w:ascii="Arial" w:eastAsia="Times New Roman" w:hAnsi="Arial" w:cs="Arial"/>
          <w:b/>
          <w:bCs/>
          <w:sz w:val="24"/>
          <w:szCs w:val="24"/>
        </w:rPr>
      </w:pPr>
    </w:p>
    <w:p w14:paraId="5809235E" w14:textId="77777777" w:rsidR="00F0747D" w:rsidRDefault="00F0747D" w:rsidP="00180ACD">
      <w:pPr>
        <w:spacing w:after="0" w:line="240" w:lineRule="auto"/>
        <w:jc w:val="center"/>
        <w:rPr>
          <w:rFonts w:ascii="Arial" w:eastAsia="Times New Roman" w:hAnsi="Arial" w:cs="Arial"/>
          <w:b/>
          <w:bCs/>
          <w:sz w:val="24"/>
          <w:szCs w:val="24"/>
        </w:rPr>
      </w:pPr>
    </w:p>
    <w:p w14:paraId="2E4FDCDB" w14:textId="77777777" w:rsidR="005C7073" w:rsidRDefault="005C7073" w:rsidP="00FB6F87">
      <w:pPr>
        <w:spacing w:after="0" w:line="240" w:lineRule="auto"/>
        <w:jc w:val="center"/>
        <w:rPr>
          <w:rFonts w:ascii="Arial" w:eastAsia="Times New Roman" w:hAnsi="Arial" w:cs="Arial"/>
          <w:b/>
          <w:bCs/>
          <w:sz w:val="24"/>
          <w:szCs w:val="24"/>
        </w:rPr>
      </w:pPr>
    </w:p>
    <w:p w14:paraId="38FB4CCE" w14:textId="4109132A" w:rsidR="005C7073" w:rsidRDefault="005C7073" w:rsidP="00FB6F87">
      <w:pPr>
        <w:spacing w:after="0" w:line="240" w:lineRule="auto"/>
        <w:jc w:val="center"/>
        <w:rPr>
          <w:rFonts w:ascii="Arial" w:eastAsia="Times New Roman" w:hAnsi="Arial" w:cs="Arial"/>
          <w:b/>
          <w:bCs/>
          <w:sz w:val="24"/>
          <w:szCs w:val="24"/>
        </w:rPr>
      </w:pPr>
    </w:p>
    <w:p w14:paraId="14310595" w14:textId="77777777" w:rsidR="00B70DA2" w:rsidRDefault="00B70DA2" w:rsidP="00FB6F87">
      <w:pPr>
        <w:spacing w:after="0" w:line="240" w:lineRule="auto"/>
        <w:jc w:val="center"/>
        <w:rPr>
          <w:rFonts w:ascii="Arial" w:eastAsia="Times New Roman" w:hAnsi="Arial" w:cs="Arial"/>
          <w:b/>
          <w:bCs/>
          <w:sz w:val="24"/>
          <w:szCs w:val="24"/>
        </w:rPr>
      </w:pPr>
    </w:p>
    <w:p w14:paraId="2674646C" w14:textId="77777777" w:rsidR="00FB6F87" w:rsidRPr="00FB6F87" w:rsidRDefault="00FB6F87" w:rsidP="00B70DA2">
      <w:pPr>
        <w:spacing w:after="0" w:line="240" w:lineRule="auto"/>
        <w:rPr>
          <w:rFonts w:ascii="Arial" w:eastAsia="Times New Roman" w:hAnsi="Arial" w:cs="Arial"/>
          <w:b/>
          <w:sz w:val="24"/>
          <w:szCs w:val="24"/>
        </w:rPr>
      </w:pPr>
    </w:p>
    <w:p w14:paraId="2FDC94EB" w14:textId="75AE2C07" w:rsidR="004577F4" w:rsidRDefault="004577F4" w:rsidP="004577F4">
      <w:pPr>
        <w:spacing w:after="100" w:afterAutospacing="1" w:line="240" w:lineRule="auto"/>
        <w:rPr>
          <w:rFonts w:ascii="Arial" w:eastAsia="Times New Roman" w:hAnsi="Arial" w:cs="Arial"/>
          <w:b/>
          <w:bCs/>
          <w:sz w:val="20"/>
          <w:szCs w:val="20"/>
        </w:rPr>
      </w:pPr>
    </w:p>
    <w:p w14:paraId="5196A3C2" w14:textId="77777777" w:rsidR="00B70DA2" w:rsidRPr="00AE3E16" w:rsidRDefault="00B70DA2" w:rsidP="00B70DA2">
      <w:pPr>
        <w:spacing w:before="120" w:after="120" w:line="240" w:lineRule="auto"/>
        <w:contextualSpacing/>
        <w:jc w:val="center"/>
        <w:rPr>
          <w:rFonts w:ascii="Arial" w:hAnsi="Arial" w:cs="Arial"/>
          <w:b/>
          <w:bCs/>
        </w:rPr>
      </w:pPr>
      <w:r w:rsidRPr="00AE3E16">
        <w:rPr>
          <w:rFonts w:ascii="Arial" w:hAnsi="Arial" w:cs="Arial"/>
          <w:b/>
          <w:bCs/>
        </w:rPr>
        <w:t>MERSEYSIDE WASTE DISPOSAL AUTHORITY</w:t>
      </w:r>
    </w:p>
    <w:p w14:paraId="1B15178E" w14:textId="77777777" w:rsidR="00B70DA2" w:rsidRPr="00AE3E16" w:rsidRDefault="00B70DA2" w:rsidP="00B70DA2">
      <w:pPr>
        <w:spacing w:before="120" w:after="120" w:line="240" w:lineRule="auto"/>
        <w:contextualSpacing/>
        <w:jc w:val="center"/>
        <w:rPr>
          <w:rFonts w:ascii="Arial" w:hAnsi="Arial" w:cs="Arial"/>
          <w:b/>
          <w:szCs w:val="20"/>
        </w:rPr>
      </w:pPr>
    </w:p>
    <w:p w14:paraId="13356068" w14:textId="77777777" w:rsidR="00B70DA2" w:rsidRPr="00AE3E16" w:rsidRDefault="00B70DA2" w:rsidP="00B70DA2">
      <w:pPr>
        <w:spacing w:before="120" w:after="120" w:line="240" w:lineRule="auto"/>
        <w:contextualSpacing/>
        <w:jc w:val="center"/>
        <w:rPr>
          <w:rFonts w:ascii="Arial" w:hAnsi="Arial" w:cs="Arial"/>
          <w:b/>
          <w:szCs w:val="20"/>
        </w:rPr>
      </w:pPr>
      <w:r>
        <w:rPr>
          <w:rFonts w:ascii="Arial" w:hAnsi="Arial" w:cs="Arial"/>
          <w:b/>
          <w:szCs w:val="20"/>
        </w:rPr>
        <w:t xml:space="preserve">KEY DECISION SHEET </w:t>
      </w:r>
    </w:p>
    <w:p w14:paraId="01C023A4" w14:textId="77777777" w:rsidR="00B70DA2" w:rsidRPr="00AE3E16" w:rsidRDefault="00B70DA2" w:rsidP="00B70DA2">
      <w:pPr>
        <w:spacing w:before="120" w:after="120" w:line="240" w:lineRule="auto"/>
        <w:contextualSpacing/>
        <w:jc w:val="center"/>
        <w:rPr>
          <w:rFonts w:ascii="Arial" w:hAnsi="Arial" w:cs="Arial"/>
          <w:b/>
        </w:rPr>
      </w:pPr>
    </w:p>
    <w:p w14:paraId="43240459" w14:textId="77777777" w:rsidR="00B70DA2" w:rsidRPr="00AE3E16" w:rsidRDefault="00B70DA2" w:rsidP="00B70DA2">
      <w:pPr>
        <w:spacing w:before="120" w:after="120" w:line="24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B70DA2" w:rsidRPr="00AE3E16" w14:paraId="65D6925B" w14:textId="77777777" w:rsidTr="00555194">
        <w:tc>
          <w:tcPr>
            <w:tcW w:w="2718" w:type="dxa"/>
          </w:tcPr>
          <w:p w14:paraId="57C7A5E5" w14:textId="77777777" w:rsidR="00B70DA2" w:rsidRPr="00AE3E16" w:rsidRDefault="00B70DA2" w:rsidP="00B70DA2">
            <w:pPr>
              <w:spacing w:before="120" w:after="120" w:line="240" w:lineRule="auto"/>
              <w:contextualSpacing/>
              <w:rPr>
                <w:rFonts w:ascii="Arial" w:hAnsi="Arial" w:cs="Arial"/>
                <w:b/>
              </w:rPr>
            </w:pPr>
          </w:p>
          <w:p w14:paraId="213431B0" w14:textId="77777777" w:rsidR="00B70DA2" w:rsidRPr="00AE3E16" w:rsidRDefault="00B70DA2" w:rsidP="00B70DA2">
            <w:pPr>
              <w:spacing w:before="120" w:after="120" w:line="240" w:lineRule="auto"/>
              <w:contextualSpacing/>
              <w:rPr>
                <w:rFonts w:ascii="Arial" w:hAnsi="Arial" w:cs="Arial"/>
                <w:b/>
                <w:szCs w:val="20"/>
              </w:rPr>
            </w:pPr>
            <w:r>
              <w:rPr>
                <w:rFonts w:ascii="Arial" w:hAnsi="Arial" w:cs="Arial"/>
                <w:b/>
                <w:szCs w:val="20"/>
              </w:rPr>
              <w:t>Title</w:t>
            </w:r>
          </w:p>
          <w:p w14:paraId="6A62EB33" w14:textId="77777777" w:rsidR="00B70DA2" w:rsidRPr="00AE3E16" w:rsidRDefault="00B70DA2" w:rsidP="00B70DA2">
            <w:pPr>
              <w:spacing w:before="120" w:after="120" w:line="240" w:lineRule="auto"/>
              <w:contextualSpacing/>
              <w:rPr>
                <w:rFonts w:ascii="Arial" w:hAnsi="Arial" w:cs="Arial"/>
                <w:b/>
              </w:rPr>
            </w:pPr>
          </w:p>
        </w:tc>
        <w:tc>
          <w:tcPr>
            <w:tcW w:w="6138" w:type="dxa"/>
            <w:gridSpan w:val="5"/>
          </w:tcPr>
          <w:p w14:paraId="6FE6018E" w14:textId="77777777" w:rsidR="00B70DA2" w:rsidRPr="001D489C" w:rsidRDefault="00B70DA2" w:rsidP="00B70DA2">
            <w:pPr>
              <w:spacing w:before="120" w:after="120" w:line="240" w:lineRule="auto"/>
              <w:contextualSpacing/>
              <w:rPr>
                <w:rFonts w:ascii="Arial" w:hAnsi="Arial" w:cs="Arial"/>
                <w:b/>
              </w:rPr>
            </w:pPr>
            <w:r w:rsidRPr="001D489C">
              <w:rPr>
                <w:rFonts w:ascii="Arial" w:hAnsi="Arial" w:cs="Arial"/>
                <w:b/>
              </w:rPr>
              <w:t>COMMUNITY FUND 2021-22 OUTCOMES AND 2022-23 PROGRAMME</w:t>
            </w:r>
          </w:p>
        </w:tc>
      </w:tr>
      <w:tr w:rsidR="00B70DA2" w:rsidRPr="00AE3E16" w14:paraId="118B9B8F" w14:textId="77777777" w:rsidTr="00555194">
        <w:tc>
          <w:tcPr>
            <w:tcW w:w="2718" w:type="dxa"/>
            <w:shd w:val="clear" w:color="auto" w:fill="F2F2F2" w:themeFill="background1" w:themeFillShade="F2"/>
          </w:tcPr>
          <w:p w14:paraId="73B98AF1" w14:textId="77777777" w:rsidR="00B70DA2" w:rsidRPr="00AE3E16" w:rsidRDefault="00B70DA2" w:rsidP="00B70DA2">
            <w:pPr>
              <w:spacing w:before="120" w:after="120" w:line="240" w:lineRule="auto"/>
              <w:contextualSpacing/>
              <w:rPr>
                <w:rFonts w:ascii="Arial" w:hAnsi="Arial" w:cs="Arial"/>
                <w:b/>
              </w:rPr>
            </w:pPr>
            <w:r>
              <w:rPr>
                <w:rFonts w:ascii="Arial" w:hAnsi="Arial" w:cs="Arial"/>
                <w:b/>
              </w:rPr>
              <w:t>File Reference</w:t>
            </w:r>
          </w:p>
        </w:tc>
        <w:tc>
          <w:tcPr>
            <w:tcW w:w="6138" w:type="dxa"/>
            <w:gridSpan w:val="5"/>
            <w:shd w:val="clear" w:color="auto" w:fill="F2F2F2" w:themeFill="background1" w:themeFillShade="F2"/>
          </w:tcPr>
          <w:p w14:paraId="3014303F" w14:textId="7C719565" w:rsidR="00B70DA2" w:rsidRPr="00AE3E16" w:rsidRDefault="00B70DA2" w:rsidP="00B70DA2">
            <w:pPr>
              <w:keepNext/>
              <w:spacing w:before="120" w:after="120" w:line="240" w:lineRule="auto"/>
              <w:contextualSpacing/>
              <w:outlineLvl w:val="4"/>
              <w:rPr>
                <w:rFonts w:ascii="Arial" w:hAnsi="Arial" w:cs="Arial"/>
                <w:b/>
                <w:lang w:val="en-US"/>
              </w:rPr>
            </w:pPr>
            <w:r>
              <w:rPr>
                <w:rFonts w:ascii="Arial" w:hAnsi="Arial" w:cs="Arial"/>
                <w:b/>
                <w:lang w:val="en-US"/>
              </w:rPr>
              <w:t>WD/</w:t>
            </w:r>
            <w:r w:rsidR="00F0747D">
              <w:rPr>
                <w:rFonts w:ascii="Arial" w:hAnsi="Arial" w:cs="Arial"/>
                <w:b/>
                <w:lang w:val="en-US"/>
              </w:rPr>
              <w:t>17</w:t>
            </w:r>
            <w:r>
              <w:rPr>
                <w:rFonts w:ascii="Arial" w:hAnsi="Arial" w:cs="Arial"/>
                <w:b/>
                <w:lang w:val="en-US"/>
              </w:rPr>
              <w:t>/22</w:t>
            </w:r>
          </w:p>
        </w:tc>
      </w:tr>
      <w:tr w:rsidR="00B70DA2" w:rsidRPr="00AE3E16" w14:paraId="23192428" w14:textId="77777777" w:rsidTr="00555194">
        <w:tc>
          <w:tcPr>
            <w:tcW w:w="2718" w:type="dxa"/>
          </w:tcPr>
          <w:p w14:paraId="33DB790B" w14:textId="77777777" w:rsidR="00B70DA2" w:rsidRDefault="00B70DA2" w:rsidP="00B70DA2">
            <w:pPr>
              <w:spacing w:before="120" w:after="120" w:line="240" w:lineRule="auto"/>
              <w:contextualSpacing/>
              <w:rPr>
                <w:rFonts w:ascii="Arial" w:hAnsi="Arial" w:cs="Arial"/>
                <w:b/>
              </w:rPr>
            </w:pPr>
          </w:p>
          <w:p w14:paraId="05BF6867" w14:textId="77777777" w:rsidR="00B70DA2" w:rsidRDefault="00B70DA2" w:rsidP="00B70DA2">
            <w:pPr>
              <w:spacing w:before="120" w:after="120" w:line="240" w:lineRule="auto"/>
              <w:contextualSpacing/>
              <w:rPr>
                <w:rFonts w:ascii="Arial" w:hAnsi="Arial" w:cs="Arial"/>
                <w:b/>
              </w:rPr>
            </w:pPr>
            <w:r>
              <w:rPr>
                <w:rFonts w:ascii="Arial" w:hAnsi="Arial" w:cs="Arial"/>
                <w:b/>
              </w:rPr>
              <w:t>Is the report likely to be private or public?</w:t>
            </w:r>
          </w:p>
          <w:p w14:paraId="1B14DCE2" w14:textId="77777777" w:rsidR="00B70DA2" w:rsidRPr="00AE3E16" w:rsidRDefault="00B70DA2" w:rsidP="00B70DA2">
            <w:pPr>
              <w:spacing w:before="120" w:after="120" w:line="240" w:lineRule="auto"/>
              <w:contextualSpacing/>
              <w:rPr>
                <w:rFonts w:ascii="Arial" w:hAnsi="Arial" w:cs="Arial"/>
                <w:b/>
              </w:rPr>
            </w:pPr>
          </w:p>
        </w:tc>
        <w:tc>
          <w:tcPr>
            <w:tcW w:w="6138" w:type="dxa"/>
            <w:gridSpan w:val="5"/>
          </w:tcPr>
          <w:p w14:paraId="0A6A9D0D" w14:textId="77777777" w:rsidR="00B70DA2" w:rsidRDefault="00B70DA2" w:rsidP="00B70DA2">
            <w:pPr>
              <w:keepNext/>
              <w:spacing w:before="120" w:after="120" w:line="240" w:lineRule="auto"/>
              <w:contextualSpacing/>
              <w:outlineLvl w:val="3"/>
              <w:rPr>
                <w:rFonts w:ascii="Arial" w:hAnsi="Arial" w:cs="Arial"/>
              </w:rPr>
            </w:pPr>
          </w:p>
          <w:p w14:paraId="3717B21F" w14:textId="77777777" w:rsidR="00B70DA2" w:rsidRPr="00AE3E16" w:rsidRDefault="00B70DA2" w:rsidP="00B70DA2">
            <w:pPr>
              <w:keepNext/>
              <w:spacing w:before="120" w:after="120" w:line="240" w:lineRule="auto"/>
              <w:contextualSpacing/>
              <w:outlineLvl w:val="3"/>
              <w:rPr>
                <w:rFonts w:ascii="Arial" w:hAnsi="Arial" w:cs="Arial"/>
              </w:rPr>
            </w:pPr>
            <w:r>
              <w:rPr>
                <w:rFonts w:ascii="Arial" w:hAnsi="Arial" w:cs="Arial"/>
              </w:rPr>
              <w:t>Public</w:t>
            </w:r>
          </w:p>
        </w:tc>
      </w:tr>
      <w:tr w:rsidR="00B70DA2" w:rsidRPr="00AE3E16" w14:paraId="61D88176" w14:textId="77777777" w:rsidTr="00555194">
        <w:tc>
          <w:tcPr>
            <w:tcW w:w="2718" w:type="dxa"/>
          </w:tcPr>
          <w:p w14:paraId="168CE4A8" w14:textId="77777777" w:rsidR="00B70DA2" w:rsidRPr="00AE3E16" w:rsidRDefault="00B70DA2" w:rsidP="00B70DA2">
            <w:pPr>
              <w:spacing w:before="120" w:after="120" w:line="240" w:lineRule="auto"/>
              <w:contextualSpacing/>
              <w:rPr>
                <w:rFonts w:ascii="Arial" w:hAnsi="Arial" w:cs="Arial"/>
                <w:b/>
              </w:rPr>
            </w:pPr>
          </w:p>
          <w:p w14:paraId="362CB781" w14:textId="77777777" w:rsidR="00B70DA2" w:rsidRPr="00AE3E16" w:rsidRDefault="00B70DA2" w:rsidP="00B70DA2">
            <w:pPr>
              <w:spacing w:before="120" w:after="120" w:line="240" w:lineRule="auto"/>
              <w:contextualSpacing/>
              <w:rPr>
                <w:rFonts w:ascii="Arial" w:hAnsi="Arial" w:cs="Arial"/>
                <w:b/>
              </w:rPr>
            </w:pPr>
            <w:r>
              <w:rPr>
                <w:rFonts w:ascii="Arial" w:hAnsi="Arial" w:cs="Arial"/>
                <w:b/>
              </w:rPr>
              <w:t>Decision Maker</w:t>
            </w:r>
          </w:p>
          <w:p w14:paraId="6C88ABB9" w14:textId="77777777" w:rsidR="00B70DA2" w:rsidRPr="00AE3E16" w:rsidRDefault="00B70DA2" w:rsidP="00B70DA2">
            <w:pPr>
              <w:spacing w:before="120" w:after="120" w:line="240" w:lineRule="auto"/>
              <w:contextualSpacing/>
              <w:rPr>
                <w:rFonts w:ascii="Arial" w:hAnsi="Arial" w:cs="Arial"/>
                <w:b/>
              </w:rPr>
            </w:pPr>
          </w:p>
        </w:tc>
        <w:tc>
          <w:tcPr>
            <w:tcW w:w="6138" w:type="dxa"/>
            <w:gridSpan w:val="5"/>
          </w:tcPr>
          <w:p w14:paraId="5230CC92" w14:textId="77777777" w:rsidR="00B70DA2" w:rsidRPr="00AE3E16" w:rsidRDefault="00B70DA2" w:rsidP="00B70DA2">
            <w:pPr>
              <w:keepNext/>
              <w:spacing w:before="120" w:after="120" w:line="240" w:lineRule="auto"/>
              <w:contextualSpacing/>
              <w:outlineLvl w:val="3"/>
              <w:rPr>
                <w:rFonts w:ascii="Arial" w:hAnsi="Arial" w:cs="Arial"/>
              </w:rPr>
            </w:pPr>
          </w:p>
          <w:p w14:paraId="3524DA53" w14:textId="77777777" w:rsidR="00B70DA2" w:rsidRPr="00AE3E16" w:rsidRDefault="00B70DA2" w:rsidP="00B70DA2">
            <w:pPr>
              <w:keepNext/>
              <w:spacing w:before="120" w:after="120" w:line="240" w:lineRule="auto"/>
              <w:contextualSpacing/>
              <w:outlineLvl w:val="0"/>
              <w:rPr>
                <w:rFonts w:ascii="Arial" w:hAnsi="Arial"/>
                <w:b/>
                <w:iCs/>
              </w:rPr>
            </w:pPr>
            <w:r>
              <w:rPr>
                <w:rFonts w:ascii="Arial" w:hAnsi="Arial"/>
                <w:b/>
                <w:iCs/>
              </w:rPr>
              <w:t>Full Authority</w:t>
            </w:r>
          </w:p>
        </w:tc>
      </w:tr>
      <w:tr w:rsidR="00B70DA2" w:rsidRPr="00AE3E16" w14:paraId="0DCEAB41" w14:textId="77777777" w:rsidTr="00555194">
        <w:trPr>
          <w:gridAfter w:val="1"/>
          <w:wAfter w:w="18" w:type="dxa"/>
        </w:trPr>
        <w:tc>
          <w:tcPr>
            <w:tcW w:w="2718" w:type="dxa"/>
          </w:tcPr>
          <w:p w14:paraId="49EB6781" w14:textId="77777777" w:rsidR="00B70DA2" w:rsidRPr="00AE3E16" w:rsidRDefault="00B70DA2" w:rsidP="00B70DA2">
            <w:pPr>
              <w:spacing w:before="120" w:after="120" w:line="240" w:lineRule="auto"/>
              <w:contextualSpacing/>
              <w:rPr>
                <w:rFonts w:ascii="Arial" w:hAnsi="Arial" w:cs="Arial"/>
                <w:b/>
              </w:rPr>
            </w:pPr>
          </w:p>
          <w:p w14:paraId="66EE9F52" w14:textId="77777777" w:rsidR="00B70DA2" w:rsidRPr="00AE3E16" w:rsidRDefault="00B70DA2" w:rsidP="00B70DA2">
            <w:pPr>
              <w:spacing w:before="120" w:after="120" w:line="240" w:lineRule="auto"/>
              <w:contextualSpacing/>
              <w:rPr>
                <w:rFonts w:ascii="Arial" w:hAnsi="Arial" w:cs="Arial"/>
                <w:b/>
              </w:rPr>
            </w:pPr>
            <w:r>
              <w:rPr>
                <w:rFonts w:ascii="Arial" w:hAnsi="Arial" w:cs="Arial"/>
                <w:b/>
              </w:rPr>
              <w:t>Key Decision Criteria</w:t>
            </w:r>
          </w:p>
          <w:p w14:paraId="6B62F65C" w14:textId="77777777" w:rsidR="00B70DA2" w:rsidRPr="00AE3E16" w:rsidRDefault="00B70DA2" w:rsidP="00B70DA2">
            <w:pPr>
              <w:spacing w:before="120" w:after="120" w:line="240" w:lineRule="auto"/>
              <w:contextualSpacing/>
              <w:rPr>
                <w:rFonts w:ascii="Arial" w:hAnsi="Arial" w:cs="Arial"/>
                <w:b/>
              </w:rPr>
            </w:pPr>
          </w:p>
        </w:tc>
        <w:tc>
          <w:tcPr>
            <w:tcW w:w="1530" w:type="dxa"/>
          </w:tcPr>
          <w:p w14:paraId="4E922500" w14:textId="77777777" w:rsidR="00B70DA2" w:rsidRDefault="00B70DA2" w:rsidP="00B70DA2">
            <w:pPr>
              <w:keepNext/>
              <w:spacing w:before="120" w:after="120" w:line="240" w:lineRule="auto"/>
              <w:contextualSpacing/>
              <w:outlineLvl w:val="1"/>
              <w:rPr>
                <w:rFonts w:ascii="Arial" w:hAnsi="Arial" w:cs="Arial"/>
                <w:b/>
              </w:rPr>
            </w:pPr>
          </w:p>
          <w:p w14:paraId="57A25B52" w14:textId="77777777" w:rsidR="00B70DA2" w:rsidRDefault="00B70DA2" w:rsidP="00B70DA2">
            <w:pPr>
              <w:keepNext/>
              <w:spacing w:before="120" w:after="120" w:line="240" w:lineRule="auto"/>
              <w:contextualSpacing/>
              <w:outlineLvl w:val="1"/>
              <w:rPr>
                <w:rFonts w:ascii="Arial" w:hAnsi="Arial" w:cs="Arial"/>
                <w:b/>
              </w:rPr>
            </w:pPr>
            <w:r>
              <w:rPr>
                <w:rFonts w:ascii="Arial" w:hAnsi="Arial" w:cs="Arial"/>
                <w:b/>
              </w:rPr>
              <w:t>Financial</w:t>
            </w:r>
          </w:p>
          <w:p w14:paraId="0A964F54" w14:textId="77777777" w:rsidR="00B70DA2" w:rsidRPr="0003220B" w:rsidRDefault="00B70DA2" w:rsidP="00B70DA2">
            <w:pPr>
              <w:spacing w:before="120" w:after="120" w:line="240" w:lineRule="auto"/>
              <w:contextualSpacing/>
              <w:rPr>
                <w:b/>
                <w:sz w:val="20"/>
                <w:szCs w:val="20"/>
              </w:rPr>
            </w:pPr>
            <w:r w:rsidRPr="0003220B">
              <w:rPr>
                <w:rFonts w:cs="Arial"/>
                <w:b/>
                <w:sz w:val="20"/>
                <w:szCs w:val="20"/>
              </w:rPr>
              <w:t>√</w:t>
            </w:r>
          </w:p>
          <w:p w14:paraId="436E0AA1" w14:textId="77777777" w:rsidR="00B70DA2" w:rsidRPr="00AE3E16" w:rsidRDefault="00B70DA2" w:rsidP="00B70DA2">
            <w:pPr>
              <w:spacing w:before="120" w:after="120" w:line="240" w:lineRule="auto"/>
              <w:contextualSpacing/>
              <w:rPr>
                <w:rFonts w:ascii="Arial" w:hAnsi="Arial"/>
              </w:rPr>
            </w:pPr>
          </w:p>
          <w:p w14:paraId="6F9A9668" w14:textId="77777777" w:rsidR="00B70DA2" w:rsidRPr="00AE3E16" w:rsidRDefault="00B70DA2" w:rsidP="00B70DA2">
            <w:pPr>
              <w:spacing w:before="120" w:after="120" w:line="240" w:lineRule="auto"/>
              <w:contextualSpacing/>
              <w:jc w:val="center"/>
              <w:rPr>
                <w:rFonts w:ascii="Arial" w:hAnsi="Arial" w:cs="Arial"/>
                <w:b/>
              </w:rPr>
            </w:pPr>
          </w:p>
        </w:tc>
        <w:tc>
          <w:tcPr>
            <w:tcW w:w="1620" w:type="dxa"/>
          </w:tcPr>
          <w:p w14:paraId="1888FE68" w14:textId="77777777" w:rsidR="00B70DA2" w:rsidRDefault="00B70DA2" w:rsidP="00B70DA2">
            <w:pPr>
              <w:spacing w:before="120" w:after="120" w:line="240" w:lineRule="auto"/>
              <w:contextualSpacing/>
              <w:rPr>
                <w:rFonts w:ascii="Arial" w:hAnsi="Arial" w:cs="Arial"/>
                <w:b/>
              </w:rPr>
            </w:pPr>
          </w:p>
          <w:p w14:paraId="5A94A18A" w14:textId="77777777" w:rsidR="00B70DA2" w:rsidRPr="0003220B" w:rsidRDefault="00B70DA2" w:rsidP="00B70DA2">
            <w:pPr>
              <w:spacing w:before="120" w:after="120" w:line="240" w:lineRule="auto"/>
              <w:contextualSpacing/>
              <w:rPr>
                <w:b/>
                <w:sz w:val="20"/>
                <w:szCs w:val="20"/>
              </w:rPr>
            </w:pPr>
            <w:r>
              <w:rPr>
                <w:rFonts w:ascii="Arial" w:hAnsi="Arial" w:cs="Arial"/>
                <w:b/>
              </w:rPr>
              <w:t xml:space="preserve">Community Impact </w:t>
            </w:r>
            <w:r w:rsidRPr="0003220B">
              <w:rPr>
                <w:rFonts w:cs="Arial"/>
                <w:b/>
                <w:sz w:val="20"/>
                <w:szCs w:val="20"/>
              </w:rPr>
              <w:t>√</w:t>
            </w:r>
          </w:p>
          <w:p w14:paraId="13060919" w14:textId="77777777" w:rsidR="00B70DA2" w:rsidRDefault="00B70DA2" w:rsidP="00B70DA2">
            <w:pPr>
              <w:spacing w:before="120" w:after="120" w:line="240" w:lineRule="auto"/>
              <w:contextualSpacing/>
              <w:rPr>
                <w:rFonts w:ascii="Arial" w:hAnsi="Arial" w:cs="Arial"/>
                <w:b/>
              </w:rPr>
            </w:pPr>
          </w:p>
          <w:p w14:paraId="6997AF04" w14:textId="77777777" w:rsidR="00B70DA2" w:rsidRPr="00AE3E16" w:rsidRDefault="00B70DA2" w:rsidP="00B70DA2">
            <w:pPr>
              <w:spacing w:before="120" w:after="120" w:line="240" w:lineRule="auto"/>
              <w:contextualSpacing/>
              <w:jc w:val="center"/>
              <w:rPr>
                <w:rFonts w:ascii="Arial" w:hAnsi="Arial" w:cs="Arial"/>
              </w:rPr>
            </w:pPr>
          </w:p>
        </w:tc>
        <w:tc>
          <w:tcPr>
            <w:tcW w:w="1611" w:type="dxa"/>
          </w:tcPr>
          <w:p w14:paraId="7B22095C" w14:textId="77777777" w:rsidR="00B70DA2" w:rsidRDefault="00B70DA2" w:rsidP="00B70DA2">
            <w:pPr>
              <w:spacing w:before="120" w:after="120" w:line="240" w:lineRule="auto"/>
              <w:contextualSpacing/>
              <w:rPr>
                <w:rFonts w:ascii="Arial" w:hAnsi="Arial" w:cs="Arial"/>
                <w:b/>
              </w:rPr>
            </w:pPr>
          </w:p>
          <w:p w14:paraId="63CE179D" w14:textId="77777777" w:rsidR="00B70DA2" w:rsidRPr="00AE3E16" w:rsidRDefault="00B70DA2" w:rsidP="00B70DA2">
            <w:pPr>
              <w:spacing w:before="120" w:after="120" w:line="240" w:lineRule="auto"/>
              <w:contextualSpacing/>
              <w:rPr>
                <w:rFonts w:ascii="Arial" w:hAnsi="Arial" w:cs="Arial"/>
                <w:b/>
              </w:rPr>
            </w:pPr>
            <w:r>
              <w:rPr>
                <w:rFonts w:ascii="Arial" w:hAnsi="Arial" w:cs="Arial"/>
                <w:b/>
              </w:rPr>
              <w:t>Other – p</w:t>
            </w:r>
            <w:r w:rsidRPr="00AE3E16">
              <w:rPr>
                <w:rFonts w:ascii="Arial" w:hAnsi="Arial" w:cs="Arial"/>
                <w:b/>
              </w:rPr>
              <w:t xml:space="preserve">lease </w:t>
            </w:r>
            <w:r>
              <w:rPr>
                <w:rFonts w:ascii="Arial" w:hAnsi="Arial" w:cs="Arial"/>
                <w:b/>
              </w:rPr>
              <w:t>s</w:t>
            </w:r>
            <w:r w:rsidRPr="00AE3E16">
              <w:rPr>
                <w:rFonts w:ascii="Arial" w:hAnsi="Arial" w:cs="Arial"/>
                <w:b/>
              </w:rPr>
              <w:t>pecify</w:t>
            </w:r>
          </w:p>
        </w:tc>
        <w:tc>
          <w:tcPr>
            <w:tcW w:w="1359" w:type="dxa"/>
          </w:tcPr>
          <w:p w14:paraId="746CD25A" w14:textId="77777777" w:rsidR="00B70DA2" w:rsidRPr="00AE3E16" w:rsidRDefault="00B70DA2" w:rsidP="00B70DA2">
            <w:pPr>
              <w:spacing w:before="120" w:after="120" w:line="240" w:lineRule="auto"/>
              <w:contextualSpacing/>
              <w:rPr>
                <w:rFonts w:ascii="Arial" w:hAnsi="Arial" w:cs="Arial"/>
              </w:rPr>
            </w:pPr>
          </w:p>
        </w:tc>
      </w:tr>
      <w:tr w:rsidR="00B70DA2" w:rsidRPr="00AE3E16" w14:paraId="79BA070D" w14:textId="77777777" w:rsidTr="00555194">
        <w:tc>
          <w:tcPr>
            <w:tcW w:w="2718" w:type="dxa"/>
          </w:tcPr>
          <w:p w14:paraId="4C8C8719" w14:textId="77777777" w:rsidR="00B70DA2" w:rsidRPr="00AE3E16" w:rsidRDefault="00B70DA2" w:rsidP="00B70DA2">
            <w:pPr>
              <w:spacing w:before="120" w:after="120" w:line="240" w:lineRule="auto"/>
              <w:contextualSpacing/>
              <w:rPr>
                <w:rFonts w:ascii="Arial" w:hAnsi="Arial" w:cs="Arial"/>
                <w:b/>
              </w:rPr>
            </w:pPr>
            <w:r>
              <w:rPr>
                <w:rFonts w:ascii="Arial" w:hAnsi="Arial" w:cs="Arial"/>
                <w:b/>
              </w:rPr>
              <w:t>Matter in respect of which a Key Decision is required.</w:t>
            </w:r>
          </w:p>
        </w:tc>
        <w:tc>
          <w:tcPr>
            <w:tcW w:w="6138" w:type="dxa"/>
            <w:gridSpan w:val="5"/>
          </w:tcPr>
          <w:p w14:paraId="4627A38C" w14:textId="77777777" w:rsidR="00B70DA2" w:rsidRPr="00AE3E16" w:rsidRDefault="00B70DA2" w:rsidP="00B70DA2">
            <w:pPr>
              <w:spacing w:before="120" w:after="120" w:line="240" w:lineRule="auto"/>
              <w:contextualSpacing/>
              <w:jc w:val="both"/>
              <w:rPr>
                <w:rFonts w:ascii="Arial" w:hAnsi="Arial" w:cs="Arial"/>
                <w:iCs/>
              </w:rPr>
            </w:pPr>
            <w:r>
              <w:rPr>
                <w:rFonts w:ascii="Arial" w:hAnsi="Arial" w:cs="Arial"/>
                <w:iCs/>
              </w:rPr>
              <w:t>Community Fund – Behavioural Change Programme.</w:t>
            </w:r>
          </w:p>
        </w:tc>
      </w:tr>
      <w:tr w:rsidR="00B70DA2" w:rsidRPr="00AE3E16" w14:paraId="24C4635B" w14:textId="77777777" w:rsidTr="00555194">
        <w:tc>
          <w:tcPr>
            <w:tcW w:w="2718" w:type="dxa"/>
          </w:tcPr>
          <w:p w14:paraId="70AD6BB7" w14:textId="77777777" w:rsidR="00B70DA2" w:rsidRPr="00AE3E16" w:rsidRDefault="00B70DA2" w:rsidP="00B70DA2">
            <w:pPr>
              <w:spacing w:before="120" w:after="120" w:line="240" w:lineRule="auto"/>
              <w:contextualSpacing/>
              <w:rPr>
                <w:rFonts w:ascii="Arial" w:hAnsi="Arial" w:cs="Arial"/>
                <w:b/>
              </w:rPr>
            </w:pPr>
          </w:p>
          <w:p w14:paraId="480A3E32" w14:textId="77777777" w:rsidR="00B70DA2" w:rsidRPr="00AE3E16" w:rsidRDefault="00B70DA2" w:rsidP="00B70DA2">
            <w:pPr>
              <w:spacing w:before="120" w:after="120" w:line="240" w:lineRule="auto"/>
              <w:contextualSpacing/>
              <w:rPr>
                <w:rFonts w:ascii="Arial" w:hAnsi="Arial" w:cs="Arial"/>
                <w:b/>
              </w:rPr>
            </w:pPr>
            <w:r>
              <w:rPr>
                <w:rFonts w:ascii="Arial" w:hAnsi="Arial" w:cs="Arial"/>
                <w:b/>
              </w:rPr>
              <w:t>Scrutiny area</w:t>
            </w:r>
          </w:p>
          <w:p w14:paraId="4C00E199" w14:textId="77777777" w:rsidR="00B70DA2" w:rsidRPr="00AE3E16" w:rsidRDefault="00B70DA2" w:rsidP="00B70DA2">
            <w:pPr>
              <w:spacing w:before="120" w:after="120" w:line="240" w:lineRule="auto"/>
              <w:contextualSpacing/>
              <w:rPr>
                <w:rFonts w:ascii="Arial" w:hAnsi="Arial" w:cs="Arial"/>
                <w:b/>
              </w:rPr>
            </w:pPr>
          </w:p>
        </w:tc>
        <w:tc>
          <w:tcPr>
            <w:tcW w:w="6138" w:type="dxa"/>
            <w:gridSpan w:val="5"/>
          </w:tcPr>
          <w:p w14:paraId="58DB97D4" w14:textId="77777777" w:rsidR="00B70DA2" w:rsidRPr="00AE3E16" w:rsidRDefault="00B70DA2" w:rsidP="00B70DA2">
            <w:pPr>
              <w:keepNext/>
              <w:spacing w:before="120" w:after="120" w:line="240" w:lineRule="auto"/>
              <w:contextualSpacing/>
              <w:outlineLvl w:val="3"/>
              <w:rPr>
                <w:rFonts w:ascii="Arial" w:hAnsi="Arial" w:cs="Arial"/>
                <w:szCs w:val="20"/>
              </w:rPr>
            </w:pPr>
          </w:p>
          <w:p w14:paraId="7B5C7368" w14:textId="77777777" w:rsidR="00B70DA2" w:rsidRPr="001D489C" w:rsidRDefault="00B70DA2" w:rsidP="00B70DA2">
            <w:pPr>
              <w:keepNext/>
              <w:spacing w:before="120" w:after="120" w:line="240" w:lineRule="auto"/>
              <w:contextualSpacing/>
              <w:outlineLvl w:val="0"/>
              <w:rPr>
                <w:rFonts w:ascii="Arial" w:hAnsi="Arial"/>
                <w:bCs/>
                <w:iCs/>
              </w:rPr>
            </w:pPr>
            <w:r w:rsidRPr="001D489C">
              <w:rPr>
                <w:rFonts w:ascii="Arial" w:hAnsi="Arial"/>
                <w:bCs/>
                <w:iCs/>
              </w:rPr>
              <w:t>Financial</w:t>
            </w:r>
          </w:p>
        </w:tc>
      </w:tr>
      <w:tr w:rsidR="00B70DA2" w:rsidRPr="00AE3E16" w14:paraId="4B5CC0FD" w14:textId="77777777" w:rsidTr="00555194">
        <w:tc>
          <w:tcPr>
            <w:tcW w:w="2718" w:type="dxa"/>
          </w:tcPr>
          <w:p w14:paraId="1D24563A" w14:textId="77777777" w:rsidR="00B70DA2" w:rsidRPr="00AE3E16" w:rsidRDefault="00B70DA2" w:rsidP="00B70DA2">
            <w:pPr>
              <w:spacing w:before="120" w:after="120" w:line="240" w:lineRule="auto"/>
              <w:contextualSpacing/>
              <w:rPr>
                <w:rFonts w:ascii="Arial" w:hAnsi="Arial" w:cs="Arial"/>
                <w:b/>
              </w:rPr>
            </w:pPr>
          </w:p>
          <w:p w14:paraId="160CC371" w14:textId="77777777" w:rsidR="00B70DA2" w:rsidRPr="00AE3E16" w:rsidRDefault="00B70DA2" w:rsidP="00B70DA2">
            <w:pPr>
              <w:spacing w:before="120" w:after="120" w:line="240" w:lineRule="auto"/>
              <w:contextualSpacing/>
              <w:rPr>
                <w:rFonts w:ascii="Arial" w:hAnsi="Arial" w:cs="Arial"/>
                <w:b/>
              </w:rPr>
            </w:pPr>
            <w:r>
              <w:rPr>
                <w:rFonts w:ascii="Arial" w:hAnsi="Arial" w:cs="Arial"/>
                <w:b/>
              </w:rPr>
              <w:t>Date for decision</w:t>
            </w:r>
          </w:p>
          <w:p w14:paraId="02B28DC3" w14:textId="77777777" w:rsidR="00B70DA2" w:rsidRPr="00AE3E16" w:rsidRDefault="00B70DA2" w:rsidP="00B70DA2">
            <w:pPr>
              <w:spacing w:before="120" w:after="120" w:line="240" w:lineRule="auto"/>
              <w:contextualSpacing/>
              <w:rPr>
                <w:rFonts w:ascii="Arial" w:hAnsi="Arial" w:cs="Arial"/>
                <w:b/>
              </w:rPr>
            </w:pPr>
          </w:p>
        </w:tc>
        <w:tc>
          <w:tcPr>
            <w:tcW w:w="6138" w:type="dxa"/>
            <w:gridSpan w:val="5"/>
          </w:tcPr>
          <w:p w14:paraId="16F51ECD" w14:textId="77777777" w:rsidR="00B70DA2" w:rsidRPr="00AE3E16" w:rsidRDefault="00B70DA2" w:rsidP="00B70DA2">
            <w:pPr>
              <w:keepNext/>
              <w:spacing w:before="120" w:after="120" w:line="240" w:lineRule="auto"/>
              <w:contextualSpacing/>
              <w:outlineLvl w:val="3"/>
              <w:rPr>
                <w:rFonts w:ascii="Arial" w:hAnsi="Arial" w:cs="Arial"/>
                <w:szCs w:val="20"/>
              </w:rPr>
            </w:pPr>
          </w:p>
          <w:p w14:paraId="54AB515A" w14:textId="36F744AE" w:rsidR="00B70DA2" w:rsidRPr="00F61EE6" w:rsidRDefault="00B70DA2" w:rsidP="00B70DA2">
            <w:pPr>
              <w:spacing w:before="120" w:after="120" w:line="240" w:lineRule="auto"/>
              <w:contextualSpacing/>
              <w:rPr>
                <w:rFonts w:ascii="Arial" w:hAnsi="Arial" w:cs="Arial"/>
                <w:iCs/>
              </w:rPr>
            </w:pPr>
            <w:r>
              <w:rPr>
                <w:rFonts w:ascii="Arial" w:hAnsi="Arial" w:cs="Arial"/>
                <w:iCs/>
              </w:rPr>
              <w:t>23</w:t>
            </w:r>
            <w:r w:rsidRPr="00B70DA2">
              <w:rPr>
                <w:rFonts w:ascii="Arial" w:hAnsi="Arial" w:cs="Arial"/>
                <w:iCs/>
                <w:vertAlign w:val="superscript"/>
              </w:rPr>
              <w:t>rd</w:t>
            </w:r>
            <w:r>
              <w:rPr>
                <w:rFonts w:ascii="Arial" w:hAnsi="Arial" w:cs="Arial"/>
                <w:iCs/>
              </w:rPr>
              <w:t xml:space="preserve"> </w:t>
            </w:r>
            <w:r w:rsidR="009413A0">
              <w:rPr>
                <w:rFonts w:ascii="Arial" w:hAnsi="Arial" w:cs="Arial"/>
                <w:iCs/>
              </w:rPr>
              <w:t>September 2022</w:t>
            </w:r>
          </w:p>
        </w:tc>
      </w:tr>
      <w:tr w:rsidR="00B70DA2" w:rsidRPr="00AE3E16" w14:paraId="6F36F9CC" w14:textId="77777777" w:rsidTr="00555194">
        <w:tc>
          <w:tcPr>
            <w:tcW w:w="2718" w:type="dxa"/>
          </w:tcPr>
          <w:p w14:paraId="406474D7" w14:textId="77777777" w:rsidR="00B70DA2" w:rsidRPr="00AE3E16" w:rsidRDefault="00B70DA2" w:rsidP="00B70DA2">
            <w:pPr>
              <w:spacing w:before="120" w:after="120" w:line="240" w:lineRule="auto"/>
              <w:contextualSpacing/>
              <w:rPr>
                <w:rFonts w:ascii="Arial" w:hAnsi="Arial" w:cs="Arial"/>
                <w:b/>
              </w:rPr>
            </w:pPr>
          </w:p>
          <w:p w14:paraId="68E32828" w14:textId="77777777" w:rsidR="00B70DA2" w:rsidRDefault="00B70DA2" w:rsidP="00B70DA2">
            <w:pPr>
              <w:spacing w:before="120" w:after="120" w:line="240" w:lineRule="auto"/>
              <w:contextualSpacing/>
              <w:rPr>
                <w:rFonts w:ascii="Arial" w:hAnsi="Arial" w:cs="Arial"/>
                <w:b/>
              </w:rPr>
            </w:pPr>
            <w:r w:rsidRPr="00AE3E16">
              <w:rPr>
                <w:rFonts w:ascii="Arial" w:hAnsi="Arial" w:cs="Arial"/>
                <w:b/>
              </w:rPr>
              <w:t>L</w:t>
            </w:r>
            <w:r>
              <w:rPr>
                <w:rFonts w:ascii="Arial" w:hAnsi="Arial" w:cs="Arial"/>
                <w:b/>
              </w:rPr>
              <w:t>ist of Background Papers for consideration</w:t>
            </w:r>
          </w:p>
          <w:p w14:paraId="6D886E61" w14:textId="77777777" w:rsidR="00B70DA2" w:rsidRPr="00AE3E16" w:rsidRDefault="00B70DA2" w:rsidP="00B70DA2">
            <w:pPr>
              <w:spacing w:before="120" w:after="120" w:line="240" w:lineRule="auto"/>
              <w:contextualSpacing/>
              <w:rPr>
                <w:rFonts w:ascii="Arial" w:hAnsi="Arial" w:cs="Arial"/>
                <w:b/>
              </w:rPr>
            </w:pPr>
          </w:p>
        </w:tc>
        <w:tc>
          <w:tcPr>
            <w:tcW w:w="6138" w:type="dxa"/>
            <w:gridSpan w:val="5"/>
          </w:tcPr>
          <w:p w14:paraId="25FF7600" w14:textId="1F2ADA49" w:rsidR="00B70DA2" w:rsidRDefault="00B70DA2" w:rsidP="00B70DA2">
            <w:pPr>
              <w:spacing w:before="120" w:after="120" w:line="240" w:lineRule="auto"/>
              <w:contextualSpacing/>
              <w:rPr>
                <w:rFonts w:ascii="Arial" w:hAnsi="Arial" w:cs="Arial"/>
              </w:rPr>
            </w:pPr>
            <w:r>
              <w:rPr>
                <w:rFonts w:ascii="Arial" w:hAnsi="Arial" w:cs="Arial"/>
              </w:rPr>
              <w:t>WD/</w:t>
            </w:r>
            <w:r w:rsidR="00F0747D">
              <w:rPr>
                <w:rFonts w:ascii="Arial" w:hAnsi="Arial" w:cs="Arial"/>
              </w:rPr>
              <w:t>17</w:t>
            </w:r>
            <w:r>
              <w:rPr>
                <w:rFonts w:ascii="Arial" w:hAnsi="Arial" w:cs="Arial"/>
              </w:rPr>
              <w:t>/22</w:t>
            </w:r>
          </w:p>
          <w:p w14:paraId="545EB417" w14:textId="77777777" w:rsidR="00B70DA2" w:rsidRDefault="00B70DA2" w:rsidP="00B70DA2">
            <w:pPr>
              <w:spacing w:before="120" w:after="120" w:line="240" w:lineRule="auto"/>
              <w:contextualSpacing/>
              <w:rPr>
                <w:rFonts w:ascii="Arial" w:hAnsi="Arial" w:cs="Arial"/>
              </w:rPr>
            </w:pPr>
            <w:r>
              <w:rPr>
                <w:rFonts w:ascii="Arial" w:hAnsi="Arial" w:cs="Arial"/>
              </w:rPr>
              <w:t>Appendix 1</w:t>
            </w:r>
          </w:p>
          <w:p w14:paraId="502FCB3E" w14:textId="77777777" w:rsidR="00B70DA2" w:rsidRDefault="00B70DA2" w:rsidP="00B70DA2">
            <w:pPr>
              <w:spacing w:before="120" w:after="120" w:line="240" w:lineRule="auto"/>
              <w:contextualSpacing/>
              <w:rPr>
                <w:rFonts w:ascii="Arial" w:hAnsi="Arial" w:cs="Arial"/>
              </w:rPr>
            </w:pPr>
            <w:r>
              <w:rPr>
                <w:rFonts w:ascii="Arial" w:hAnsi="Arial" w:cs="Arial"/>
              </w:rPr>
              <w:t>Table 1 Summary of all outputs for 2021-22</w:t>
            </w:r>
          </w:p>
          <w:p w14:paraId="5494F126" w14:textId="77777777" w:rsidR="00B70DA2" w:rsidRDefault="00B70DA2" w:rsidP="00B70DA2">
            <w:pPr>
              <w:spacing w:before="120" w:after="120" w:line="240" w:lineRule="auto"/>
              <w:contextualSpacing/>
              <w:rPr>
                <w:rFonts w:ascii="Arial" w:hAnsi="Arial" w:cs="Arial"/>
              </w:rPr>
            </w:pPr>
            <w:r>
              <w:rPr>
                <w:rFonts w:ascii="Arial" w:hAnsi="Arial" w:cs="Arial"/>
              </w:rPr>
              <w:t>Table 2 2021-22 outputs &amp; achievements against target</w:t>
            </w:r>
          </w:p>
          <w:p w14:paraId="70F420A9" w14:textId="77777777" w:rsidR="00B70DA2" w:rsidRDefault="00B70DA2" w:rsidP="00B70DA2">
            <w:pPr>
              <w:spacing w:before="120" w:after="120" w:line="240" w:lineRule="auto"/>
              <w:contextualSpacing/>
              <w:rPr>
                <w:rFonts w:ascii="Arial" w:hAnsi="Arial" w:cs="Arial"/>
              </w:rPr>
            </w:pPr>
            <w:r>
              <w:rPr>
                <w:rFonts w:ascii="Arial" w:hAnsi="Arial" w:cs="Arial"/>
              </w:rPr>
              <w:t>Table 3 Summary of added value</w:t>
            </w:r>
          </w:p>
          <w:p w14:paraId="6095D5C6" w14:textId="77777777" w:rsidR="00B70DA2" w:rsidRPr="00AE3E16" w:rsidRDefault="00B70DA2" w:rsidP="00B70DA2">
            <w:pPr>
              <w:spacing w:before="120" w:after="120" w:line="240" w:lineRule="auto"/>
              <w:contextualSpacing/>
              <w:rPr>
                <w:rFonts w:ascii="Arial" w:hAnsi="Arial" w:cs="Arial"/>
              </w:rPr>
            </w:pPr>
            <w:r>
              <w:rPr>
                <w:rFonts w:ascii="Arial" w:hAnsi="Arial" w:cs="Arial"/>
              </w:rPr>
              <w:t>Table 4 CF 22-23 Projects and target outputs</w:t>
            </w:r>
          </w:p>
        </w:tc>
      </w:tr>
      <w:tr w:rsidR="00B70DA2" w:rsidRPr="00AE3E16" w14:paraId="1CA038F4" w14:textId="77777777" w:rsidTr="00555194">
        <w:tc>
          <w:tcPr>
            <w:tcW w:w="2718" w:type="dxa"/>
          </w:tcPr>
          <w:p w14:paraId="2B1A0464" w14:textId="77777777" w:rsidR="00B70DA2" w:rsidRPr="00AE3E16" w:rsidRDefault="00B70DA2" w:rsidP="00B70DA2">
            <w:pPr>
              <w:spacing w:before="120" w:after="120" w:line="240" w:lineRule="auto"/>
              <w:contextualSpacing/>
              <w:rPr>
                <w:rFonts w:ascii="Arial" w:hAnsi="Arial" w:cs="Arial"/>
                <w:b/>
              </w:rPr>
            </w:pPr>
            <w:r w:rsidRPr="00AE3E16">
              <w:rPr>
                <w:rFonts w:ascii="Arial" w:hAnsi="Arial" w:cs="Arial"/>
                <w:b/>
              </w:rPr>
              <w:t>R</w:t>
            </w:r>
            <w:r>
              <w:rPr>
                <w:rFonts w:ascii="Arial" w:hAnsi="Arial" w:cs="Arial"/>
                <w:b/>
              </w:rPr>
              <w:t>isk Management Implications</w:t>
            </w:r>
          </w:p>
        </w:tc>
        <w:tc>
          <w:tcPr>
            <w:tcW w:w="6138" w:type="dxa"/>
            <w:gridSpan w:val="5"/>
          </w:tcPr>
          <w:p w14:paraId="20273EC8" w14:textId="77777777" w:rsidR="00B70DA2" w:rsidRPr="00AE3E16" w:rsidRDefault="00B70DA2" w:rsidP="00B70DA2">
            <w:pPr>
              <w:spacing w:before="120" w:after="120" w:line="240" w:lineRule="auto"/>
              <w:contextualSpacing/>
              <w:rPr>
                <w:rFonts w:ascii="Arial" w:hAnsi="Arial" w:cs="Arial"/>
              </w:rPr>
            </w:pPr>
            <w:r>
              <w:rPr>
                <w:rFonts w:ascii="Arial" w:hAnsi="Arial" w:cs="Arial"/>
              </w:rPr>
              <w:t>See report WD/xx/22</w:t>
            </w:r>
          </w:p>
        </w:tc>
      </w:tr>
      <w:tr w:rsidR="00B70DA2" w:rsidRPr="00AE3E16" w14:paraId="043DDBA0" w14:textId="77777777" w:rsidTr="00555194">
        <w:tc>
          <w:tcPr>
            <w:tcW w:w="2718" w:type="dxa"/>
          </w:tcPr>
          <w:p w14:paraId="49B5A841" w14:textId="77777777" w:rsidR="00B70DA2" w:rsidRPr="00AE3E16" w:rsidRDefault="00B70DA2" w:rsidP="00B70DA2">
            <w:pPr>
              <w:spacing w:before="120" w:after="120" w:line="240" w:lineRule="auto"/>
              <w:contextualSpacing/>
              <w:rPr>
                <w:rFonts w:ascii="Arial" w:hAnsi="Arial" w:cs="Arial"/>
                <w:b/>
              </w:rPr>
            </w:pPr>
          </w:p>
          <w:p w14:paraId="5904A79E" w14:textId="77777777" w:rsidR="00B70DA2" w:rsidRPr="00AE3E16" w:rsidRDefault="00B70DA2" w:rsidP="00B70DA2">
            <w:pPr>
              <w:spacing w:before="120" w:after="120" w:line="240" w:lineRule="auto"/>
              <w:contextualSpacing/>
              <w:rPr>
                <w:rFonts w:ascii="Arial" w:hAnsi="Arial" w:cs="Arial"/>
                <w:b/>
              </w:rPr>
            </w:pPr>
            <w:r>
              <w:rPr>
                <w:rFonts w:ascii="Arial" w:hAnsi="Arial" w:cs="Arial"/>
                <w:b/>
              </w:rPr>
              <w:t>Prior consultation</w:t>
            </w:r>
          </w:p>
          <w:p w14:paraId="229F48B8" w14:textId="77777777" w:rsidR="00B70DA2" w:rsidRPr="00AE3E16" w:rsidRDefault="00B70DA2" w:rsidP="00B70DA2">
            <w:pPr>
              <w:spacing w:before="120" w:after="120" w:line="240" w:lineRule="auto"/>
              <w:contextualSpacing/>
              <w:rPr>
                <w:rFonts w:ascii="Arial" w:hAnsi="Arial" w:cs="Arial"/>
                <w:b/>
              </w:rPr>
            </w:pPr>
          </w:p>
        </w:tc>
        <w:tc>
          <w:tcPr>
            <w:tcW w:w="6138" w:type="dxa"/>
            <w:gridSpan w:val="5"/>
          </w:tcPr>
          <w:p w14:paraId="53B57909" w14:textId="77777777" w:rsidR="00B70DA2" w:rsidRDefault="00B70DA2" w:rsidP="00B70DA2">
            <w:pPr>
              <w:spacing w:before="120" w:after="120" w:line="240" w:lineRule="auto"/>
              <w:contextualSpacing/>
              <w:rPr>
                <w:rFonts w:ascii="Arial" w:hAnsi="Arial" w:cs="Arial"/>
              </w:rPr>
            </w:pPr>
            <w:r>
              <w:rPr>
                <w:rFonts w:ascii="Arial" w:hAnsi="Arial" w:cs="Arial"/>
              </w:rPr>
              <w:t>Paula Pocock</w:t>
            </w:r>
          </w:p>
          <w:p w14:paraId="73F11EF7" w14:textId="77777777" w:rsidR="00B70DA2" w:rsidRPr="00AE3E16" w:rsidRDefault="00B70DA2" w:rsidP="00B70DA2">
            <w:pPr>
              <w:spacing w:before="120" w:after="120" w:line="240" w:lineRule="auto"/>
              <w:contextualSpacing/>
              <w:rPr>
                <w:rFonts w:ascii="Arial" w:hAnsi="Arial" w:cs="Arial"/>
              </w:rPr>
            </w:pPr>
            <w:r>
              <w:rPr>
                <w:rFonts w:ascii="Arial" w:hAnsi="Arial" w:cs="Arial"/>
              </w:rPr>
              <w:t>Rebecca Haynes McCoy</w:t>
            </w:r>
          </w:p>
        </w:tc>
      </w:tr>
      <w:tr w:rsidR="00B70DA2" w:rsidRPr="00AE3E16" w14:paraId="6D9F2022" w14:textId="77777777" w:rsidTr="00555194">
        <w:tc>
          <w:tcPr>
            <w:tcW w:w="2718" w:type="dxa"/>
          </w:tcPr>
          <w:p w14:paraId="541F4032" w14:textId="77777777" w:rsidR="00B70DA2" w:rsidRDefault="00B70DA2" w:rsidP="00B70DA2">
            <w:pPr>
              <w:spacing w:before="120" w:after="120" w:line="240" w:lineRule="auto"/>
              <w:contextualSpacing/>
              <w:rPr>
                <w:rFonts w:ascii="Arial" w:hAnsi="Arial" w:cs="Arial"/>
                <w:b/>
              </w:rPr>
            </w:pPr>
          </w:p>
          <w:p w14:paraId="4DEEAB69" w14:textId="77777777" w:rsidR="00B70DA2" w:rsidRPr="00AE3E16" w:rsidRDefault="00B70DA2" w:rsidP="00B70DA2">
            <w:pPr>
              <w:spacing w:before="120" w:after="120" w:line="240" w:lineRule="auto"/>
              <w:contextualSpacing/>
              <w:rPr>
                <w:rFonts w:ascii="Arial" w:hAnsi="Arial" w:cs="Arial"/>
                <w:b/>
              </w:rPr>
            </w:pPr>
            <w:r>
              <w:rPr>
                <w:rFonts w:ascii="Arial" w:hAnsi="Arial" w:cs="Arial"/>
                <w:b/>
              </w:rPr>
              <w:t>Representations</w:t>
            </w:r>
          </w:p>
          <w:p w14:paraId="5832AE8A" w14:textId="77777777" w:rsidR="00B70DA2" w:rsidRPr="00AE3E16" w:rsidRDefault="00B70DA2" w:rsidP="00B70DA2">
            <w:pPr>
              <w:spacing w:before="120" w:after="120" w:line="240" w:lineRule="auto"/>
              <w:contextualSpacing/>
              <w:rPr>
                <w:rFonts w:ascii="Arial" w:hAnsi="Arial" w:cs="Arial"/>
                <w:b/>
              </w:rPr>
            </w:pPr>
          </w:p>
        </w:tc>
        <w:tc>
          <w:tcPr>
            <w:tcW w:w="6138" w:type="dxa"/>
            <w:gridSpan w:val="5"/>
          </w:tcPr>
          <w:p w14:paraId="2B5EC458" w14:textId="6BD878D4" w:rsidR="00B70DA2" w:rsidRPr="00AE3E16" w:rsidRDefault="00B70DA2" w:rsidP="00B70DA2">
            <w:pPr>
              <w:spacing w:before="120" w:after="120" w:line="240" w:lineRule="auto"/>
              <w:contextualSpacing/>
              <w:rPr>
                <w:rFonts w:ascii="Arial" w:hAnsi="Arial" w:cs="Arial"/>
              </w:rPr>
            </w:pPr>
            <w:r>
              <w:rPr>
                <w:rFonts w:ascii="Arial" w:hAnsi="Arial" w:cs="Arial"/>
              </w:rPr>
              <w:t>In writing to</w:t>
            </w:r>
            <w:r w:rsidRPr="00AE3E16">
              <w:rPr>
                <w:rFonts w:ascii="Arial" w:hAnsi="Arial" w:cs="Arial"/>
              </w:rPr>
              <w:t xml:space="preserve"> or by email to </w:t>
            </w:r>
            <w:hyperlink r:id="rId25" w:history="1">
              <w:r w:rsidR="00F0747D" w:rsidRPr="009F0D1A">
                <w:rPr>
                  <w:rStyle w:val="Hyperlink"/>
                  <w:rFonts w:ascii="Arial" w:hAnsi="Arial" w:cs="Arial"/>
                </w:rPr>
                <w:t>Chris.Obrien</w:t>
              </w:r>
              <w:r w:rsidR="00F0747D" w:rsidRPr="009F0D1A">
                <w:rPr>
                  <w:rStyle w:val="Hyperlink"/>
                  <w:rFonts w:ascii="Arial" w:hAnsi="Arial" w:cs="Arial"/>
                </w:rPr>
                <w:t>@merseysidewda.gov.uk</w:t>
              </w:r>
            </w:hyperlink>
            <w:r w:rsidRPr="00AE3E16">
              <w:rPr>
                <w:rFonts w:ascii="Arial" w:hAnsi="Arial" w:cs="Arial"/>
              </w:rPr>
              <w:t xml:space="preserve"> </w:t>
            </w:r>
          </w:p>
        </w:tc>
      </w:tr>
    </w:tbl>
    <w:p w14:paraId="0CA0B316" w14:textId="77777777" w:rsidR="00B70DA2" w:rsidRDefault="00B70DA2" w:rsidP="00B70DA2">
      <w:pPr>
        <w:spacing w:before="120" w:after="120" w:line="240" w:lineRule="auto"/>
        <w:contextualSpacing/>
      </w:pPr>
    </w:p>
    <w:p w14:paraId="35DBF018" w14:textId="77777777" w:rsidR="00B70DA2" w:rsidRPr="004577F4" w:rsidRDefault="00B70DA2" w:rsidP="00B70DA2">
      <w:pPr>
        <w:spacing w:before="120" w:after="120" w:line="240" w:lineRule="auto"/>
        <w:contextualSpacing/>
        <w:rPr>
          <w:rFonts w:ascii="Arial" w:eastAsia="Times New Roman" w:hAnsi="Arial" w:cs="Arial"/>
          <w:b/>
          <w:bCs/>
          <w:sz w:val="20"/>
          <w:szCs w:val="20"/>
        </w:rPr>
      </w:pPr>
    </w:p>
    <w:sectPr w:rsidR="00B70DA2" w:rsidRPr="004577F4">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0AD1" w14:textId="77777777" w:rsidR="000D2D80" w:rsidRDefault="000D2D80" w:rsidP="008E415D">
      <w:pPr>
        <w:spacing w:after="0" w:line="240" w:lineRule="auto"/>
      </w:pPr>
      <w:r>
        <w:separator/>
      </w:r>
    </w:p>
  </w:endnote>
  <w:endnote w:type="continuationSeparator" w:id="0">
    <w:p w14:paraId="5244D766" w14:textId="77777777" w:rsidR="000D2D80" w:rsidRDefault="000D2D80" w:rsidP="008E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2B97" w14:textId="77777777" w:rsidR="000D2D80" w:rsidRDefault="000D2D80">
    <w:pPr>
      <w:pStyle w:val="Footer"/>
    </w:pPr>
  </w:p>
  <w:p w14:paraId="4F6B0457" w14:textId="77777777" w:rsidR="000D2D80" w:rsidRDefault="000D2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EAC3" w14:textId="77777777" w:rsidR="000D2D80" w:rsidRDefault="000D2D80" w:rsidP="008E415D">
      <w:pPr>
        <w:spacing w:after="0" w:line="240" w:lineRule="auto"/>
      </w:pPr>
      <w:r>
        <w:separator/>
      </w:r>
    </w:p>
  </w:footnote>
  <w:footnote w:type="continuationSeparator" w:id="0">
    <w:p w14:paraId="250DD6ED" w14:textId="77777777" w:rsidR="000D2D80" w:rsidRDefault="000D2D80" w:rsidP="008E4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02BF"/>
    <w:multiLevelType w:val="singleLevel"/>
    <w:tmpl w:val="04090001"/>
    <w:lvl w:ilvl="0">
      <w:start w:val="1"/>
      <w:numFmt w:val="bullet"/>
      <w:lvlText w:val=""/>
      <w:lvlJc w:val="left"/>
      <w:pPr>
        <w:tabs>
          <w:tab w:val="num" w:pos="-294"/>
        </w:tabs>
        <w:ind w:left="-294" w:hanging="360"/>
      </w:pPr>
      <w:rPr>
        <w:rFonts w:ascii="Symbol" w:hAnsi="Symbol" w:hint="default"/>
      </w:rPr>
    </w:lvl>
  </w:abstractNum>
  <w:abstractNum w:abstractNumId="1" w15:restartNumberingAfterBreak="0">
    <w:nsid w:val="0DD60FFB"/>
    <w:multiLevelType w:val="hybridMultilevel"/>
    <w:tmpl w:val="67EE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C299F"/>
    <w:multiLevelType w:val="hybridMultilevel"/>
    <w:tmpl w:val="DFB82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276FD"/>
    <w:multiLevelType w:val="hybridMultilevel"/>
    <w:tmpl w:val="4B0A3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57A40"/>
    <w:multiLevelType w:val="hybridMultilevel"/>
    <w:tmpl w:val="951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F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416490"/>
    <w:multiLevelType w:val="hybridMultilevel"/>
    <w:tmpl w:val="8EF85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4125C"/>
    <w:multiLevelType w:val="hybridMultilevel"/>
    <w:tmpl w:val="13AE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A1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467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B83E86"/>
    <w:multiLevelType w:val="hybridMultilevel"/>
    <w:tmpl w:val="A32E8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C01030"/>
    <w:multiLevelType w:val="hybridMultilevel"/>
    <w:tmpl w:val="2DDA5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10B6C"/>
    <w:multiLevelType w:val="hybridMultilevel"/>
    <w:tmpl w:val="9334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90A08"/>
    <w:multiLevelType w:val="hybridMultilevel"/>
    <w:tmpl w:val="31F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F7448"/>
    <w:multiLevelType w:val="hybridMultilevel"/>
    <w:tmpl w:val="81D678CA"/>
    <w:lvl w:ilvl="0" w:tplc="4FB421EA">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15:restartNumberingAfterBreak="0">
    <w:nsid w:val="74581BCA"/>
    <w:multiLevelType w:val="hybridMultilevel"/>
    <w:tmpl w:val="7DF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4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D9639C"/>
    <w:multiLevelType w:val="singleLevel"/>
    <w:tmpl w:val="CB3A2B0C"/>
    <w:lvl w:ilvl="0">
      <w:start w:val="1"/>
      <w:numFmt w:val="bullet"/>
      <w:lvlText w:val=""/>
      <w:lvlJc w:val="left"/>
      <w:pPr>
        <w:tabs>
          <w:tab w:val="num" w:pos="720"/>
        </w:tabs>
        <w:ind w:left="720" w:hanging="360"/>
      </w:pPr>
      <w:rPr>
        <w:rFonts w:ascii="Symbol" w:hAnsi="Symbol" w:hint="default"/>
        <w:color w:val="auto"/>
      </w:rPr>
    </w:lvl>
  </w:abstractNum>
  <w:abstractNum w:abstractNumId="18" w15:restartNumberingAfterBreak="0">
    <w:nsid w:val="7DB432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0"/>
  </w:num>
  <w:num w:numId="3">
    <w:abstractNumId w:val="17"/>
  </w:num>
  <w:num w:numId="4">
    <w:abstractNumId w:val="9"/>
  </w:num>
  <w:num w:numId="5">
    <w:abstractNumId w:val="18"/>
  </w:num>
  <w:num w:numId="6">
    <w:abstractNumId w:val="8"/>
  </w:num>
  <w:num w:numId="7">
    <w:abstractNumId w:val="5"/>
  </w:num>
  <w:num w:numId="8">
    <w:abstractNumId w:val="6"/>
  </w:num>
  <w:num w:numId="9">
    <w:abstractNumId w:val="2"/>
  </w:num>
  <w:num w:numId="10">
    <w:abstractNumId w:val="4"/>
  </w:num>
  <w:num w:numId="11">
    <w:abstractNumId w:val="1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
  </w:num>
  <w:num w:numId="18">
    <w:abstractNumId w:val="1"/>
  </w:num>
  <w:num w:numId="19">
    <w:abstractNumId w:val="10"/>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C0"/>
    <w:rsid w:val="000002AF"/>
    <w:rsid w:val="00017065"/>
    <w:rsid w:val="000238B9"/>
    <w:rsid w:val="00032050"/>
    <w:rsid w:val="00032D14"/>
    <w:rsid w:val="00035D63"/>
    <w:rsid w:val="00036841"/>
    <w:rsid w:val="00036FBA"/>
    <w:rsid w:val="0004231B"/>
    <w:rsid w:val="00042D5F"/>
    <w:rsid w:val="000475B5"/>
    <w:rsid w:val="000620CC"/>
    <w:rsid w:val="00074F87"/>
    <w:rsid w:val="000807E5"/>
    <w:rsid w:val="00090393"/>
    <w:rsid w:val="00096332"/>
    <w:rsid w:val="000A0191"/>
    <w:rsid w:val="000A55FC"/>
    <w:rsid w:val="000B34FD"/>
    <w:rsid w:val="000B4DA9"/>
    <w:rsid w:val="000B56AF"/>
    <w:rsid w:val="000B6F82"/>
    <w:rsid w:val="000C0BBF"/>
    <w:rsid w:val="000C733F"/>
    <w:rsid w:val="000D2D80"/>
    <w:rsid w:val="000E7EB5"/>
    <w:rsid w:val="000F257A"/>
    <w:rsid w:val="000F3B2A"/>
    <w:rsid w:val="001027A9"/>
    <w:rsid w:val="0010467F"/>
    <w:rsid w:val="001053DD"/>
    <w:rsid w:val="00106C2D"/>
    <w:rsid w:val="0010753A"/>
    <w:rsid w:val="00112E52"/>
    <w:rsid w:val="001344B1"/>
    <w:rsid w:val="00146E18"/>
    <w:rsid w:val="00165BAB"/>
    <w:rsid w:val="00167E0F"/>
    <w:rsid w:val="00174B0F"/>
    <w:rsid w:val="00180ACD"/>
    <w:rsid w:val="00187A1F"/>
    <w:rsid w:val="0019455D"/>
    <w:rsid w:val="001A0A28"/>
    <w:rsid w:val="001A2D36"/>
    <w:rsid w:val="001A55FA"/>
    <w:rsid w:val="001A7164"/>
    <w:rsid w:val="001C385E"/>
    <w:rsid w:val="001C3B5D"/>
    <w:rsid w:val="001C4246"/>
    <w:rsid w:val="001D6047"/>
    <w:rsid w:val="001E6F2C"/>
    <w:rsid w:val="001F31D5"/>
    <w:rsid w:val="001F5DEC"/>
    <w:rsid w:val="002100CD"/>
    <w:rsid w:val="0021687C"/>
    <w:rsid w:val="00221A1F"/>
    <w:rsid w:val="00222B7C"/>
    <w:rsid w:val="00246079"/>
    <w:rsid w:val="00247D1D"/>
    <w:rsid w:val="00254026"/>
    <w:rsid w:val="00265F6E"/>
    <w:rsid w:val="00274850"/>
    <w:rsid w:val="00274BC4"/>
    <w:rsid w:val="0028256F"/>
    <w:rsid w:val="002853E8"/>
    <w:rsid w:val="0029050C"/>
    <w:rsid w:val="00290F98"/>
    <w:rsid w:val="00292346"/>
    <w:rsid w:val="00292DC3"/>
    <w:rsid w:val="00296B08"/>
    <w:rsid w:val="002A556C"/>
    <w:rsid w:val="002B0ED3"/>
    <w:rsid w:val="002B618A"/>
    <w:rsid w:val="002C6D36"/>
    <w:rsid w:val="002F250B"/>
    <w:rsid w:val="002F4BC2"/>
    <w:rsid w:val="002F5D8F"/>
    <w:rsid w:val="0031076C"/>
    <w:rsid w:val="003118CF"/>
    <w:rsid w:val="00317CF9"/>
    <w:rsid w:val="00323C7E"/>
    <w:rsid w:val="0032507B"/>
    <w:rsid w:val="00325267"/>
    <w:rsid w:val="003445EF"/>
    <w:rsid w:val="00372CF5"/>
    <w:rsid w:val="0038085C"/>
    <w:rsid w:val="00381B67"/>
    <w:rsid w:val="00382142"/>
    <w:rsid w:val="00383D31"/>
    <w:rsid w:val="00387D44"/>
    <w:rsid w:val="00394B6C"/>
    <w:rsid w:val="00395B59"/>
    <w:rsid w:val="00396AD1"/>
    <w:rsid w:val="003A03D2"/>
    <w:rsid w:val="003A71E5"/>
    <w:rsid w:val="003B0D7E"/>
    <w:rsid w:val="003B22B7"/>
    <w:rsid w:val="003B24CF"/>
    <w:rsid w:val="003B5CEF"/>
    <w:rsid w:val="003C204C"/>
    <w:rsid w:val="003C2846"/>
    <w:rsid w:val="003C28A7"/>
    <w:rsid w:val="003C6C66"/>
    <w:rsid w:val="003D358F"/>
    <w:rsid w:val="003E1C8D"/>
    <w:rsid w:val="003E5463"/>
    <w:rsid w:val="003E7401"/>
    <w:rsid w:val="003F1095"/>
    <w:rsid w:val="003F2E02"/>
    <w:rsid w:val="003F33AB"/>
    <w:rsid w:val="00400B11"/>
    <w:rsid w:val="00407008"/>
    <w:rsid w:val="004126E1"/>
    <w:rsid w:val="004157C9"/>
    <w:rsid w:val="00416554"/>
    <w:rsid w:val="00422889"/>
    <w:rsid w:val="00426325"/>
    <w:rsid w:val="004402CF"/>
    <w:rsid w:val="00446ED1"/>
    <w:rsid w:val="004577F4"/>
    <w:rsid w:val="00462854"/>
    <w:rsid w:val="00465E18"/>
    <w:rsid w:val="00470D6A"/>
    <w:rsid w:val="00471771"/>
    <w:rsid w:val="00471C9F"/>
    <w:rsid w:val="00471E8B"/>
    <w:rsid w:val="004748F2"/>
    <w:rsid w:val="00475F3C"/>
    <w:rsid w:val="0048163E"/>
    <w:rsid w:val="00491219"/>
    <w:rsid w:val="00497AB0"/>
    <w:rsid w:val="004A4108"/>
    <w:rsid w:val="004E09E9"/>
    <w:rsid w:val="004E19EC"/>
    <w:rsid w:val="004E2844"/>
    <w:rsid w:val="004E47EA"/>
    <w:rsid w:val="004F3BE8"/>
    <w:rsid w:val="004F41EA"/>
    <w:rsid w:val="00504720"/>
    <w:rsid w:val="00505565"/>
    <w:rsid w:val="00510325"/>
    <w:rsid w:val="005135C0"/>
    <w:rsid w:val="00516969"/>
    <w:rsid w:val="0052015E"/>
    <w:rsid w:val="0052187A"/>
    <w:rsid w:val="00524F9E"/>
    <w:rsid w:val="005268F6"/>
    <w:rsid w:val="00526F63"/>
    <w:rsid w:val="00527009"/>
    <w:rsid w:val="0052728F"/>
    <w:rsid w:val="00531148"/>
    <w:rsid w:val="005322AB"/>
    <w:rsid w:val="005335F4"/>
    <w:rsid w:val="005361F2"/>
    <w:rsid w:val="00543FE6"/>
    <w:rsid w:val="005546E2"/>
    <w:rsid w:val="005630E2"/>
    <w:rsid w:val="005653BD"/>
    <w:rsid w:val="005675EF"/>
    <w:rsid w:val="00571AC2"/>
    <w:rsid w:val="00573442"/>
    <w:rsid w:val="005929C4"/>
    <w:rsid w:val="00593997"/>
    <w:rsid w:val="00595290"/>
    <w:rsid w:val="005B203B"/>
    <w:rsid w:val="005C5D9B"/>
    <w:rsid w:val="005C7073"/>
    <w:rsid w:val="005D1A94"/>
    <w:rsid w:val="005D2E59"/>
    <w:rsid w:val="005D39A3"/>
    <w:rsid w:val="005F3D76"/>
    <w:rsid w:val="005F3F4A"/>
    <w:rsid w:val="005F611F"/>
    <w:rsid w:val="00612913"/>
    <w:rsid w:val="006243EF"/>
    <w:rsid w:val="00625933"/>
    <w:rsid w:val="006272C9"/>
    <w:rsid w:val="00633EA4"/>
    <w:rsid w:val="00646B86"/>
    <w:rsid w:val="00651D16"/>
    <w:rsid w:val="00652773"/>
    <w:rsid w:val="00654DB3"/>
    <w:rsid w:val="0066084D"/>
    <w:rsid w:val="00664993"/>
    <w:rsid w:val="00667BAF"/>
    <w:rsid w:val="00671CA3"/>
    <w:rsid w:val="006762EC"/>
    <w:rsid w:val="00682265"/>
    <w:rsid w:val="00683844"/>
    <w:rsid w:val="00696104"/>
    <w:rsid w:val="00697026"/>
    <w:rsid w:val="006A04AD"/>
    <w:rsid w:val="006A2250"/>
    <w:rsid w:val="006A722C"/>
    <w:rsid w:val="006B01DB"/>
    <w:rsid w:val="006C179E"/>
    <w:rsid w:val="006E5043"/>
    <w:rsid w:val="006E77B2"/>
    <w:rsid w:val="0071127E"/>
    <w:rsid w:val="0072071C"/>
    <w:rsid w:val="0073003D"/>
    <w:rsid w:val="007440BF"/>
    <w:rsid w:val="00751570"/>
    <w:rsid w:val="00752E58"/>
    <w:rsid w:val="00772A88"/>
    <w:rsid w:val="00780A67"/>
    <w:rsid w:val="00784CF4"/>
    <w:rsid w:val="00790A33"/>
    <w:rsid w:val="007916B5"/>
    <w:rsid w:val="00796136"/>
    <w:rsid w:val="0079798C"/>
    <w:rsid w:val="007A4481"/>
    <w:rsid w:val="007B1F97"/>
    <w:rsid w:val="007B4996"/>
    <w:rsid w:val="007E044F"/>
    <w:rsid w:val="007E26B3"/>
    <w:rsid w:val="007E324E"/>
    <w:rsid w:val="007E4B3A"/>
    <w:rsid w:val="007F5CAA"/>
    <w:rsid w:val="007F70F0"/>
    <w:rsid w:val="00800F37"/>
    <w:rsid w:val="008035C8"/>
    <w:rsid w:val="00806278"/>
    <w:rsid w:val="00812EAE"/>
    <w:rsid w:val="00820BEC"/>
    <w:rsid w:val="00820D4E"/>
    <w:rsid w:val="008230F4"/>
    <w:rsid w:val="00826207"/>
    <w:rsid w:val="00827D13"/>
    <w:rsid w:val="00843C25"/>
    <w:rsid w:val="0084512E"/>
    <w:rsid w:val="00846480"/>
    <w:rsid w:val="0084733F"/>
    <w:rsid w:val="00847F27"/>
    <w:rsid w:val="008504DB"/>
    <w:rsid w:val="00851A93"/>
    <w:rsid w:val="008554AD"/>
    <w:rsid w:val="0085791F"/>
    <w:rsid w:val="00860F50"/>
    <w:rsid w:val="008638C4"/>
    <w:rsid w:val="008660A9"/>
    <w:rsid w:val="008722A0"/>
    <w:rsid w:val="0088287E"/>
    <w:rsid w:val="00884E4F"/>
    <w:rsid w:val="0088560C"/>
    <w:rsid w:val="00895929"/>
    <w:rsid w:val="008B2F18"/>
    <w:rsid w:val="008C2616"/>
    <w:rsid w:val="008D1E64"/>
    <w:rsid w:val="008E36BB"/>
    <w:rsid w:val="008E415D"/>
    <w:rsid w:val="008E4F77"/>
    <w:rsid w:val="008E5B24"/>
    <w:rsid w:val="008E6EEA"/>
    <w:rsid w:val="008E7593"/>
    <w:rsid w:val="008F089C"/>
    <w:rsid w:val="00910627"/>
    <w:rsid w:val="00912BDE"/>
    <w:rsid w:val="00913EF7"/>
    <w:rsid w:val="00915371"/>
    <w:rsid w:val="0091784D"/>
    <w:rsid w:val="00922896"/>
    <w:rsid w:val="009413A0"/>
    <w:rsid w:val="00944B17"/>
    <w:rsid w:val="00944BC7"/>
    <w:rsid w:val="00944C49"/>
    <w:rsid w:val="00950A6E"/>
    <w:rsid w:val="00953CA4"/>
    <w:rsid w:val="00955570"/>
    <w:rsid w:val="00962A3A"/>
    <w:rsid w:val="00965002"/>
    <w:rsid w:val="00965AC3"/>
    <w:rsid w:val="00972C02"/>
    <w:rsid w:val="00973C62"/>
    <w:rsid w:val="00974B12"/>
    <w:rsid w:val="00977B3D"/>
    <w:rsid w:val="00980A99"/>
    <w:rsid w:val="00982F3C"/>
    <w:rsid w:val="0098330E"/>
    <w:rsid w:val="00984D74"/>
    <w:rsid w:val="0098784A"/>
    <w:rsid w:val="00993CDD"/>
    <w:rsid w:val="009954A4"/>
    <w:rsid w:val="00995CAC"/>
    <w:rsid w:val="009A6CD1"/>
    <w:rsid w:val="009B133D"/>
    <w:rsid w:val="009D5DA9"/>
    <w:rsid w:val="009E0C6D"/>
    <w:rsid w:val="009F30F1"/>
    <w:rsid w:val="009F3895"/>
    <w:rsid w:val="009F5CF6"/>
    <w:rsid w:val="009F7E26"/>
    <w:rsid w:val="00A04A9E"/>
    <w:rsid w:val="00A1161B"/>
    <w:rsid w:val="00A20035"/>
    <w:rsid w:val="00A22F02"/>
    <w:rsid w:val="00A27746"/>
    <w:rsid w:val="00A30518"/>
    <w:rsid w:val="00A35609"/>
    <w:rsid w:val="00A44858"/>
    <w:rsid w:val="00A44AC1"/>
    <w:rsid w:val="00A51D75"/>
    <w:rsid w:val="00A66BF0"/>
    <w:rsid w:val="00A6775D"/>
    <w:rsid w:val="00A71833"/>
    <w:rsid w:val="00A76A02"/>
    <w:rsid w:val="00A839B7"/>
    <w:rsid w:val="00A84F3D"/>
    <w:rsid w:val="00A91077"/>
    <w:rsid w:val="00A94285"/>
    <w:rsid w:val="00A96C11"/>
    <w:rsid w:val="00AA02CD"/>
    <w:rsid w:val="00AA60F6"/>
    <w:rsid w:val="00AB0631"/>
    <w:rsid w:val="00AB2B90"/>
    <w:rsid w:val="00AB4DDC"/>
    <w:rsid w:val="00AC070D"/>
    <w:rsid w:val="00AC639C"/>
    <w:rsid w:val="00AD190D"/>
    <w:rsid w:val="00AE2494"/>
    <w:rsid w:val="00AF09E6"/>
    <w:rsid w:val="00AF7A11"/>
    <w:rsid w:val="00B0074D"/>
    <w:rsid w:val="00B01CF5"/>
    <w:rsid w:val="00B079DA"/>
    <w:rsid w:val="00B10EF3"/>
    <w:rsid w:val="00B11A56"/>
    <w:rsid w:val="00B41643"/>
    <w:rsid w:val="00B4458A"/>
    <w:rsid w:val="00B456BD"/>
    <w:rsid w:val="00B47593"/>
    <w:rsid w:val="00B54298"/>
    <w:rsid w:val="00B57C8F"/>
    <w:rsid w:val="00B7035F"/>
    <w:rsid w:val="00B70DA2"/>
    <w:rsid w:val="00B87817"/>
    <w:rsid w:val="00B96F68"/>
    <w:rsid w:val="00BC7A47"/>
    <w:rsid w:val="00BD3AA0"/>
    <w:rsid w:val="00BD4895"/>
    <w:rsid w:val="00BE40C8"/>
    <w:rsid w:val="00BE57E3"/>
    <w:rsid w:val="00BE70A4"/>
    <w:rsid w:val="00BF4F5B"/>
    <w:rsid w:val="00BF5905"/>
    <w:rsid w:val="00BF7EA1"/>
    <w:rsid w:val="00C07CBA"/>
    <w:rsid w:val="00C15CFD"/>
    <w:rsid w:val="00C21965"/>
    <w:rsid w:val="00C23E4A"/>
    <w:rsid w:val="00C25B8B"/>
    <w:rsid w:val="00C354DC"/>
    <w:rsid w:val="00C406DF"/>
    <w:rsid w:val="00C513F8"/>
    <w:rsid w:val="00C60CDA"/>
    <w:rsid w:val="00C6367C"/>
    <w:rsid w:val="00C663B1"/>
    <w:rsid w:val="00C7185E"/>
    <w:rsid w:val="00C74963"/>
    <w:rsid w:val="00C74DC0"/>
    <w:rsid w:val="00C770BE"/>
    <w:rsid w:val="00C771FA"/>
    <w:rsid w:val="00C77416"/>
    <w:rsid w:val="00C82A55"/>
    <w:rsid w:val="00C97552"/>
    <w:rsid w:val="00CA5467"/>
    <w:rsid w:val="00CA6B8F"/>
    <w:rsid w:val="00CA6DCF"/>
    <w:rsid w:val="00CB3023"/>
    <w:rsid w:val="00CB749D"/>
    <w:rsid w:val="00CC2B2A"/>
    <w:rsid w:val="00CC3AF9"/>
    <w:rsid w:val="00CC3E54"/>
    <w:rsid w:val="00CD4FC9"/>
    <w:rsid w:val="00CD5982"/>
    <w:rsid w:val="00CE16B6"/>
    <w:rsid w:val="00CE1C80"/>
    <w:rsid w:val="00CE6C07"/>
    <w:rsid w:val="00CF4D2F"/>
    <w:rsid w:val="00D02908"/>
    <w:rsid w:val="00D17D0E"/>
    <w:rsid w:val="00D17F26"/>
    <w:rsid w:val="00D22F2F"/>
    <w:rsid w:val="00D2371F"/>
    <w:rsid w:val="00D31260"/>
    <w:rsid w:val="00D33EF3"/>
    <w:rsid w:val="00D34DFC"/>
    <w:rsid w:val="00D4402B"/>
    <w:rsid w:val="00D51940"/>
    <w:rsid w:val="00D53A71"/>
    <w:rsid w:val="00D61BEC"/>
    <w:rsid w:val="00D61FFA"/>
    <w:rsid w:val="00D64963"/>
    <w:rsid w:val="00D80115"/>
    <w:rsid w:val="00D84AB4"/>
    <w:rsid w:val="00D94650"/>
    <w:rsid w:val="00DC1CB4"/>
    <w:rsid w:val="00DC3881"/>
    <w:rsid w:val="00DE20AB"/>
    <w:rsid w:val="00DE3256"/>
    <w:rsid w:val="00DE3D85"/>
    <w:rsid w:val="00E44E5C"/>
    <w:rsid w:val="00E53627"/>
    <w:rsid w:val="00E57A72"/>
    <w:rsid w:val="00E60027"/>
    <w:rsid w:val="00E628ED"/>
    <w:rsid w:val="00E75865"/>
    <w:rsid w:val="00E75BE6"/>
    <w:rsid w:val="00E76BB5"/>
    <w:rsid w:val="00E80A9A"/>
    <w:rsid w:val="00EA01EF"/>
    <w:rsid w:val="00EA31CB"/>
    <w:rsid w:val="00EA7E26"/>
    <w:rsid w:val="00EB0EC9"/>
    <w:rsid w:val="00EB0FE6"/>
    <w:rsid w:val="00EB564D"/>
    <w:rsid w:val="00EB5B46"/>
    <w:rsid w:val="00EB627C"/>
    <w:rsid w:val="00EB7310"/>
    <w:rsid w:val="00EC2E03"/>
    <w:rsid w:val="00EC387D"/>
    <w:rsid w:val="00ED5314"/>
    <w:rsid w:val="00ED65AC"/>
    <w:rsid w:val="00EE410C"/>
    <w:rsid w:val="00EE4E84"/>
    <w:rsid w:val="00EE62FD"/>
    <w:rsid w:val="00EF549D"/>
    <w:rsid w:val="00EF69AD"/>
    <w:rsid w:val="00F02961"/>
    <w:rsid w:val="00F06232"/>
    <w:rsid w:val="00F063BE"/>
    <w:rsid w:val="00F0747D"/>
    <w:rsid w:val="00F21104"/>
    <w:rsid w:val="00F23D66"/>
    <w:rsid w:val="00F46C8C"/>
    <w:rsid w:val="00F546EB"/>
    <w:rsid w:val="00F60E53"/>
    <w:rsid w:val="00F62CAD"/>
    <w:rsid w:val="00F724AC"/>
    <w:rsid w:val="00F775F3"/>
    <w:rsid w:val="00F812BE"/>
    <w:rsid w:val="00F81EFE"/>
    <w:rsid w:val="00F905B0"/>
    <w:rsid w:val="00F92650"/>
    <w:rsid w:val="00F949F4"/>
    <w:rsid w:val="00FA14D3"/>
    <w:rsid w:val="00FA18E6"/>
    <w:rsid w:val="00FA2E1D"/>
    <w:rsid w:val="00FA3DBF"/>
    <w:rsid w:val="00FA47D5"/>
    <w:rsid w:val="00FB1C2D"/>
    <w:rsid w:val="00FB6F87"/>
    <w:rsid w:val="00FC0695"/>
    <w:rsid w:val="00FC0A09"/>
    <w:rsid w:val="00FE3547"/>
    <w:rsid w:val="00FF0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22DA"/>
  <w15:docId w15:val="{FCC72713-4A8E-4752-9515-4A0629AC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C0"/>
    <w:rPr>
      <w:color w:val="0000FF" w:themeColor="hyperlink"/>
      <w:u w:val="single"/>
    </w:rPr>
  </w:style>
  <w:style w:type="paragraph" w:styleId="NoSpacing">
    <w:name w:val="No Spacing"/>
    <w:uiPriority w:val="1"/>
    <w:qFormat/>
    <w:rsid w:val="00C74DC0"/>
    <w:pPr>
      <w:spacing w:after="0" w:line="240" w:lineRule="auto"/>
    </w:pPr>
  </w:style>
  <w:style w:type="paragraph" w:styleId="BalloonText">
    <w:name w:val="Balloon Text"/>
    <w:basedOn w:val="Normal"/>
    <w:link w:val="BalloonTextChar"/>
    <w:uiPriority w:val="99"/>
    <w:semiHidden/>
    <w:unhideWhenUsed/>
    <w:rsid w:val="00C7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C0"/>
    <w:rPr>
      <w:rFonts w:ascii="Tahoma" w:hAnsi="Tahoma" w:cs="Tahoma"/>
      <w:sz w:val="16"/>
      <w:szCs w:val="16"/>
    </w:rPr>
  </w:style>
  <w:style w:type="paragraph" w:styleId="Header">
    <w:name w:val="header"/>
    <w:basedOn w:val="Normal"/>
    <w:link w:val="HeaderChar"/>
    <w:uiPriority w:val="99"/>
    <w:unhideWhenUsed/>
    <w:rsid w:val="008E4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15D"/>
  </w:style>
  <w:style w:type="paragraph" w:styleId="Footer">
    <w:name w:val="footer"/>
    <w:basedOn w:val="Normal"/>
    <w:link w:val="FooterChar"/>
    <w:uiPriority w:val="99"/>
    <w:unhideWhenUsed/>
    <w:rsid w:val="008E4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15D"/>
  </w:style>
  <w:style w:type="character" w:styleId="UnresolvedMention">
    <w:name w:val="Unresolved Mention"/>
    <w:basedOn w:val="DefaultParagraphFont"/>
    <w:uiPriority w:val="99"/>
    <w:semiHidden/>
    <w:unhideWhenUsed/>
    <w:rsid w:val="00C74963"/>
    <w:rPr>
      <w:color w:val="605E5C"/>
      <w:shd w:val="clear" w:color="auto" w:fill="E1DFDD"/>
    </w:rPr>
  </w:style>
  <w:style w:type="paragraph" w:styleId="NormalWeb">
    <w:name w:val="Normal (Web)"/>
    <w:basedOn w:val="Normal"/>
    <w:uiPriority w:val="99"/>
    <w:unhideWhenUsed/>
    <w:rsid w:val="00E628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glabel">
    <w:name w:val="mglabel"/>
    <w:basedOn w:val="DefaultParagraphFont"/>
    <w:rsid w:val="00E628ED"/>
  </w:style>
  <w:style w:type="paragraph" w:styleId="ListParagraph">
    <w:name w:val="List Paragraph"/>
    <w:basedOn w:val="Normal"/>
    <w:uiPriority w:val="34"/>
    <w:qFormat/>
    <w:rsid w:val="00536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465">
      <w:bodyDiv w:val="1"/>
      <w:marLeft w:val="0"/>
      <w:marRight w:val="0"/>
      <w:marTop w:val="0"/>
      <w:marBottom w:val="0"/>
      <w:divBdr>
        <w:top w:val="none" w:sz="0" w:space="0" w:color="auto"/>
        <w:left w:val="none" w:sz="0" w:space="0" w:color="auto"/>
        <w:bottom w:val="none" w:sz="0" w:space="0" w:color="auto"/>
        <w:right w:val="none" w:sz="0" w:space="0" w:color="auto"/>
      </w:divBdr>
    </w:div>
    <w:div w:id="35008811">
      <w:bodyDiv w:val="1"/>
      <w:marLeft w:val="0"/>
      <w:marRight w:val="0"/>
      <w:marTop w:val="0"/>
      <w:marBottom w:val="0"/>
      <w:divBdr>
        <w:top w:val="none" w:sz="0" w:space="0" w:color="auto"/>
        <w:left w:val="none" w:sz="0" w:space="0" w:color="auto"/>
        <w:bottom w:val="none" w:sz="0" w:space="0" w:color="auto"/>
        <w:right w:val="none" w:sz="0" w:space="0" w:color="auto"/>
      </w:divBdr>
    </w:div>
    <w:div w:id="39398681">
      <w:bodyDiv w:val="1"/>
      <w:marLeft w:val="0"/>
      <w:marRight w:val="0"/>
      <w:marTop w:val="0"/>
      <w:marBottom w:val="0"/>
      <w:divBdr>
        <w:top w:val="none" w:sz="0" w:space="0" w:color="auto"/>
        <w:left w:val="none" w:sz="0" w:space="0" w:color="auto"/>
        <w:bottom w:val="none" w:sz="0" w:space="0" w:color="auto"/>
        <w:right w:val="none" w:sz="0" w:space="0" w:color="auto"/>
      </w:divBdr>
    </w:div>
    <w:div w:id="265772702">
      <w:bodyDiv w:val="1"/>
      <w:marLeft w:val="0"/>
      <w:marRight w:val="0"/>
      <w:marTop w:val="0"/>
      <w:marBottom w:val="0"/>
      <w:divBdr>
        <w:top w:val="none" w:sz="0" w:space="0" w:color="auto"/>
        <w:left w:val="none" w:sz="0" w:space="0" w:color="auto"/>
        <w:bottom w:val="none" w:sz="0" w:space="0" w:color="auto"/>
        <w:right w:val="none" w:sz="0" w:space="0" w:color="auto"/>
      </w:divBdr>
    </w:div>
    <w:div w:id="830221183">
      <w:bodyDiv w:val="1"/>
      <w:marLeft w:val="0"/>
      <w:marRight w:val="0"/>
      <w:marTop w:val="0"/>
      <w:marBottom w:val="0"/>
      <w:divBdr>
        <w:top w:val="none" w:sz="0" w:space="0" w:color="auto"/>
        <w:left w:val="none" w:sz="0" w:space="0" w:color="auto"/>
        <w:bottom w:val="none" w:sz="0" w:space="0" w:color="auto"/>
        <w:right w:val="none" w:sz="0" w:space="0" w:color="auto"/>
      </w:divBdr>
    </w:div>
    <w:div w:id="892741097">
      <w:bodyDiv w:val="1"/>
      <w:marLeft w:val="0"/>
      <w:marRight w:val="0"/>
      <w:marTop w:val="0"/>
      <w:marBottom w:val="0"/>
      <w:divBdr>
        <w:top w:val="none" w:sz="0" w:space="0" w:color="auto"/>
        <w:left w:val="none" w:sz="0" w:space="0" w:color="auto"/>
        <w:bottom w:val="none" w:sz="0" w:space="0" w:color="auto"/>
        <w:right w:val="none" w:sz="0" w:space="0" w:color="auto"/>
      </w:divBdr>
    </w:div>
    <w:div w:id="995573079">
      <w:bodyDiv w:val="1"/>
      <w:marLeft w:val="0"/>
      <w:marRight w:val="0"/>
      <w:marTop w:val="0"/>
      <w:marBottom w:val="0"/>
      <w:divBdr>
        <w:top w:val="none" w:sz="0" w:space="0" w:color="auto"/>
        <w:left w:val="none" w:sz="0" w:space="0" w:color="auto"/>
        <w:bottom w:val="none" w:sz="0" w:space="0" w:color="auto"/>
        <w:right w:val="none" w:sz="0" w:space="0" w:color="auto"/>
      </w:divBdr>
    </w:div>
    <w:div w:id="1510098019">
      <w:bodyDiv w:val="1"/>
      <w:marLeft w:val="0"/>
      <w:marRight w:val="0"/>
      <w:marTop w:val="0"/>
      <w:marBottom w:val="0"/>
      <w:divBdr>
        <w:top w:val="none" w:sz="0" w:space="0" w:color="auto"/>
        <w:left w:val="none" w:sz="0" w:space="0" w:color="auto"/>
        <w:bottom w:val="none" w:sz="0" w:space="0" w:color="auto"/>
        <w:right w:val="none" w:sz="0" w:space="0" w:color="auto"/>
      </w:divBdr>
    </w:div>
    <w:div w:id="1837500815">
      <w:bodyDiv w:val="1"/>
      <w:marLeft w:val="0"/>
      <w:marRight w:val="0"/>
      <w:marTop w:val="0"/>
      <w:marBottom w:val="0"/>
      <w:divBdr>
        <w:top w:val="none" w:sz="0" w:space="0" w:color="auto"/>
        <w:left w:val="none" w:sz="0" w:space="0" w:color="auto"/>
        <w:bottom w:val="none" w:sz="0" w:space="0" w:color="auto"/>
        <w:right w:val="none" w:sz="0" w:space="0" w:color="auto"/>
      </w:divBdr>
    </w:div>
    <w:div w:id="20332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evewilliams@wirral.gov.uk" TargetMode="External"/><Relationship Id="rId18" Type="http://schemas.openxmlformats.org/officeDocument/2006/relationships/hyperlink" Target="mailto:Cllrbosundeko@stHelens.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arlbeer@merseysidewda.gov.uk" TargetMode="External"/><Relationship Id="rId7" Type="http://schemas.openxmlformats.org/officeDocument/2006/relationships/endnotes" Target="endnotes.xml"/><Relationship Id="rId12" Type="http://schemas.openxmlformats.org/officeDocument/2006/relationships/hyperlink" Target="mailto:tony.concepcion@liverpool.gov.uk" TargetMode="External"/><Relationship Id="rId17" Type="http://schemas.openxmlformats.org/officeDocument/2006/relationships/hyperlink" Target="mailto:joe.hanson@liverpool.gov.uk" TargetMode="External"/><Relationship Id="rId25" Type="http://schemas.openxmlformats.org/officeDocument/2006/relationships/hyperlink" Target="mailto:Chris.Obrien@merseysidewda.gov.uk" TargetMode="External"/><Relationship Id="rId2" Type="http://schemas.openxmlformats.org/officeDocument/2006/relationships/numbering" Target="numbering.xml"/><Relationship Id="rId16" Type="http://schemas.openxmlformats.org/officeDocument/2006/relationships/hyperlink" Target="mailto:harry.bell@knowsley.gov.uk" TargetMode="External"/><Relationship Id="rId20" Type="http://schemas.openxmlformats.org/officeDocument/2006/relationships/hyperlink" Target="mailto:Natasha.Carlin@Sef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merseysidewda.gov.uk" TargetMode="External"/><Relationship Id="rId24" Type="http://schemas.openxmlformats.org/officeDocument/2006/relationships/hyperlink" Target="mailto:ian.stephenson@merseysidewda.gov.uk" TargetMode="External"/><Relationship Id="rId5" Type="http://schemas.openxmlformats.org/officeDocument/2006/relationships/webSettings" Target="webSettings.xml"/><Relationship Id="rId15" Type="http://schemas.openxmlformats.org/officeDocument/2006/relationships/hyperlink" Target="mailto:laura.robertson-collins@liverpool.gov.uk" TargetMode="External"/><Relationship Id="rId23" Type="http://schemas.openxmlformats.org/officeDocument/2006/relationships/hyperlink" Target="mailto:paula.pocock@merseysidewda.gov.uk" TargetMode="External"/><Relationship Id="rId28" Type="http://schemas.openxmlformats.org/officeDocument/2006/relationships/theme" Target="theme/theme1.xml"/><Relationship Id="rId10" Type="http://schemas.openxmlformats.org/officeDocument/2006/relationships/hyperlink" Target="http://www.merseysidewda.gov.uk" TargetMode="External"/><Relationship Id="rId19" Type="http://schemas.openxmlformats.org/officeDocument/2006/relationships/hyperlink" Target="mailto:catie.page@sefton.gov.uk" TargetMode="External"/><Relationship Id="rId4" Type="http://schemas.openxmlformats.org/officeDocument/2006/relationships/settings" Target="settings.xml"/><Relationship Id="rId9" Type="http://schemas.openxmlformats.org/officeDocument/2006/relationships/hyperlink" Target="http://www.merseysidewda.gov.uk" TargetMode="External"/><Relationship Id="rId14" Type="http://schemas.openxmlformats.org/officeDocument/2006/relationships/hyperlink" Target="mailto:PaulMartin1@Wirral.gov.uk" TargetMode="External"/><Relationship Id="rId22" Type="http://schemas.openxmlformats.org/officeDocument/2006/relationships/hyperlink" Target="mailto:Peter.williams@merseysidewda.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A0D0-1432-485D-824A-9752BB59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Nolan, Jane</dc:creator>
  <cp:lastModifiedBy>Deegan, Penny</cp:lastModifiedBy>
  <cp:revision>10</cp:revision>
  <cp:lastPrinted>2016-02-18T14:01:00Z</cp:lastPrinted>
  <dcterms:created xsi:type="dcterms:W3CDTF">2022-06-16T14:07:00Z</dcterms:created>
  <dcterms:modified xsi:type="dcterms:W3CDTF">2022-07-27T14:15:00Z</dcterms:modified>
</cp:coreProperties>
</file>