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9DD87" w14:textId="6CD88788" w:rsidR="0049576B" w:rsidRDefault="0049576B" w:rsidP="0049576B">
      <w:pPr>
        <w:spacing w:after="200" w:line="276" w:lineRule="auto"/>
        <w:ind w:right="531"/>
        <w:rPr>
          <w:rFonts w:ascii="Century Gothic" w:eastAsia="Calibri" w:hAnsi="Century Gothic" w:cs="Times New Roman"/>
          <w:b/>
          <w:sz w:val="24"/>
          <w:szCs w:val="24"/>
        </w:rPr>
      </w:pPr>
      <w:r>
        <w:rPr>
          <w:rFonts w:ascii="Century Gothic" w:eastAsia="Calibri" w:hAnsi="Century Gothic" w:cs="Times New Roman"/>
          <w:b/>
          <w:sz w:val="24"/>
          <w:szCs w:val="24"/>
        </w:rPr>
        <w:t xml:space="preserve">Community Fund 2022-23 </w:t>
      </w:r>
    </w:p>
    <w:p w14:paraId="61E19E40" w14:textId="5A437344" w:rsidR="0049576B" w:rsidRPr="0049576B" w:rsidRDefault="0049576B" w:rsidP="0049576B">
      <w:pPr>
        <w:spacing w:after="200" w:line="276" w:lineRule="auto"/>
        <w:ind w:right="531"/>
        <w:rPr>
          <w:rFonts w:ascii="Century Gothic" w:eastAsia="Calibri" w:hAnsi="Century Gothic" w:cs="Times New Roman"/>
          <w:b/>
          <w:sz w:val="24"/>
          <w:szCs w:val="24"/>
        </w:rPr>
      </w:pPr>
      <w:r>
        <w:rPr>
          <w:rFonts w:ascii="Century Gothic" w:eastAsia="Calibri" w:hAnsi="Century Gothic" w:cs="Times New Roman"/>
          <w:b/>
          <w:sz w:val="24"/>
          <w:szCs w:val="24"/>
        </w:rPr>
        <w:t>F</w:t>
      </w:r>
      <w:r w:rsidRPr="0049576B">
        <w:rPr>
          <w:rFonts w:ascii="Century Gothic" w:eastAsia="Calibri" w:hAnsi="Century Gothic" w:cs="Times New Roman"/>
          <w:b/>
          <w:sz w:val="24"/>
          <w:szCs w:val="24"/>
        </w:rPr>
        <w:t>REQUENTLY ASKED QUESTIONS (FAQs)</w:t>
      </w:r>
    </w:p>
    <w:p w14:paraId="2780ED45" w14:textId="77777777" w:rsidR="0049576B" w:rsidRPr="0049576B" w:rsidRDefault="0049576B" w:rsidP="0049576B">
      <w:pPr>
        <w:spacing w:after="0" w:line="276" w:lineRule="auto"/>
        <w:ind w:right="531"/>
        <w:rPr>
          <w:rFonts w:ascii="Century Gothic" w:eastAsia="Calibri" w:hAnsi="Century Gothic" w:cs="Times New Roman"/>
          <w:b/>
          <w:sz w:val="20"/>
          <w:szCs w:val="20"/>
        </w:rPr>
      </w:pPr>
      <w:r w:rsidRPr="0049576B">
        <w:rPr>
          <w:rFonts w:ascii="Century Gothic" w:eastAsia="Calibri" w:hAnsi="Century Gothic" w:cs="Times New Roman"/>
          <w:b/>
          <w:sz w:val="20"/>
          <w:szCs w:val="20"/>
        </w:rPr>
        <w:t>1) Who is Merseyside Recycling and Waste Authority (MRWA)?</w:t>
      </w:r>
    </w:p>
    <w:p w14:paraId="181B38C0" w14:textId="05B23323" w:rsidR="0049576B" w:rsidRPr="0049576B" w:rsidRDefault="0049576B" w:rsidP="0049576B">
      <w:pPr>
        <w:spacing w:after="0" w:line="240" w:lineRule="auto"/>
        <w:ind w:right="531"/>
        <w:rPr>
          <w:rFonts w:ascii="Century Gothic" w:eastAsia="Calibri" w:hAnsi="Century Gothic" w:cs="Times New Roman"/>
          <w:sz w:val="20"/>
          <w:szCs w:val="20"/>
        </w:rPr>
      </w:pPr>
      <w:r w:rsidRPr="0049576B">
        <w:rPr>
          <w:rFonts w:ascii="Century Gothic" w:eastAsia="Calibri" w:hAnsi="Century Gothic" w:cs="Times New Roman"/>
          <w:sz w:val="20"/>
          <w:szCs w:val="20"/>
        </w:rPr>
        <w:t xml:space="preserve">MRWA is the statutory Authority responsible for the disposal of household waste in Merseyside. MRWA works with all the local authorities  – Knowsley, Liverpool, Sefton, St Helens and Wirral and with the Unitary Authority in Halton. MRWA takes the lead in advocating waste prevention, recycling, and the safe and effective recovery of energy from waste for Merseyside residents. </w:t>
      </w:r>
      <w:hyperlink r:id="rId6" w:history="1">
        <w:r w:rsidRPr="0049576B">
          <w:rPr>
            <w:rFonts w:ascii="Century Gothic" w:eastAsia="Calibri" w:hAnsi="Century Gothic" w:cs="Times New Roman"/>
            <w:color w:val="0000FF"/>
            <w:sz w:val="20"/>
            <w:szCs w:val="20"/>
            <w:u w:val="single"/>
          </w:rPr>
          <w:t>http://www.merseysidewda.gov.uk</w:t>
        </w:r>
      </w:hyperlink>
    </w:p>
    <w:p w14:paraId="675CD891" w14:textId="77777777" w:rsidR="0049576B" w:rsidRPr="0049576B" w:rsidRDefault="0049576B" w:rsidP="0049576B">
      <w:pPr>
        <w:spacing w:after="0" w:line="240" w:lineRule="auto"/>
        <w:ind w:right="531"/>
        <w:rPr>
          <w:rFonts w:ascii="Century Gothic" w:eastAsia="Calibri" w:hAnsi="Century Gothic" w:cs="Times New Roman"/>
          <w:sz w:val="20"/>
          <w:szCs w:val="20"/>
        </w:rPr>
      </w:pPr>
    </w:p>
    <w:p w14:paraId="6FED2311" w14:textId="77777777" w:rsidR="0049576B" w:rsidRPr="0049576B" w:rsidRDefault="0049576B" w:rsidP="0049576B">
      <w:pPr>
        <w:spacing w:after="0" w:line="240" w:lineRule="auto"/>
        <w:ind w:right="531"/>
        <w:rPr>
          <w:rFonts w:ascii="Century Gothic" w:eastAsia="Calibri" w:hAnsi="Century Gothic" w:cs="Times New Roman"/>
          <w:b/>
          <w:sz w:val="20"/>
          <w:szCs w:val="20"/>
        </w:rPr>
      </w:pPr>
      <w:r w:rsidRPr="0049576B">
        <w:rPr>
          <w:rFonts w:ascii="Century Gothic" w:eastAsia="Calibri" w:hAnsi="Century Gothic" w:cs="Times New Roman"/>
          <w:b/>
          <w:sz w:val="20"/>
          <w:szCs w:val="20"/>
        </w:rPr>
        <w:t>2) Who is Veolia?</w:t>
      </w:r>
    </w:p>
    <w:p w14:paraId="77672EB2" w14:textId="77777777" w:rsidR="0049576B" w:rsidRPr="0049576B" w:rsidRDefault="0049576B" w:rsidP="0049576B">
      <w:pPr>
        <w:spacing w:after="0" w:line="240" w:lineRule="auto"/>
        <w:ind w:right="531"/>
        <w:rPr>
          <w:rFonts w:ascii="Century Gothic" w:eastAsia="Calibri" w:hAnsi="Century Gothic" w:cs="Times New Roman"/>
          <w:sz w:val="20"/>
          <w:szCs w:val="20"/>
        </w:rPr>
      </w:pPr>
      <w:r w:rsidRPr="0049576B">
        <w:rPr>
          <w:rFonts w:ascii="Century Gothic" w:eastAsia="Calibri" w:hAnsi="Century Gothic" w:cs="Times New Roman"/>
          <w:sz w:val="20"/>
          <w:szCs w:val="20"/>
        </w:rPr>
        <w:t xml:space="preserve">Veolia, under contract to the Authority, manages; the transportation of waste, the Material Recovery Facilities and 16 Household Waste Recycling Centres across Merseyside and Halton. A link to a map of the Merseyside HWRCs can be found below, including opening times and accepted materials. </w:t>
      </w:r>
    </w:p>
    <w:p w14:paraId="4C7755AE" w14:textId="77777777" w:rsidR="0049576B" w:rsidRPr="0049576B" w:rsidRDefault="00C46ACB" w:rsidP="0049576B">
      <w:pPr>
        <w:spacing w:after="0" w:line="240" w:lineRule="auto"/>
        <w:ind w:right="50"/>
        <w:rPr>
          <w:rFonts w:ascii="Century Gothic" w:eastAsia="Calibri" w:hAnsi="Century Gothic" w:cs="Times New Roman"/>
          <w:sz w:val="20"/>
          <w:szCs w:val="20"/>
        </w:rPr>
      </w:pPr>
      <w:hyperlink r:id="rId7" w:history="1">
        <w:r w:rsidR="0049576B" w:rsidRPr="0049576B">
          <w:rPr>
            <w:rFonts w:ascii="Century Gothic" w:eastAsia="Calibri" w:hAnsi="Century Gothic" w:cs="Times New Roman"/>
            <w:color w:val="0000FF"/>
            <w:sz w:val="20"/>
            <w:szCs w:val="20"/>
            <w:u w:val="single"/>
          </w:rPr>
          <w:t>http://www.merseysidewda.gov.uk/waste-recycling/household-waste-recycling-centres-hwrcs/</w:t>
        </w:r>
      </w:hyperlink>
    </w:p>
    <w:p w14:paraId="191EC729" w14:textId="77777777" w:rsidR="0049576B" w:rsidRPr="0049576B" w:rsidRDefault="0049576B" w:rsidP="0049576B">
      <w:pPr>
        <w:spacing w:after="0" w:line="240" w:lineRule="auto"/>
        <w:ind w:right="531"/>
        <w:rPr>
          <w:rFonts w:ascii="Century Gothic" w:eastAsia="Calibri" w:hAnsi="Century Gothic" w:cs="Times New Roman"/>
          <w:sz w:val="20"/>
          <w:szCs w:val="20"/>
        </w:rPr>
      </w:pPr>
      <w:r w:rsidRPr="0049576B">
        <w:rPr>
          <w:rFonts w:ascii="Century Gothic" w:eastAsia="Calibri" w:hAnsi="Century Gothic" w:cs="Times New Roman"/>
          <w:sz w:val="20"/>
          <w:szCs w:val="20"/>
        </w:rPr>
        <w:t xml:space="preserve">Veolia also offer free education visits for schools and Community Groups to the Recycling Discovery Centre at </w:t>
      </w:r>
      <w:proofErr w:type="spellStart"/>
      <w:r w:rsidRPr="0049576B">
        <w:rPr>
          <w:rFonts w:ascii="Century Gothic" w:eastAsia="Calibri" w:hAnsi="Century Gothic" w:cs="Times New Roman"/>
          <w:sz w:val="20"/>
          <w:szCs w:val="20"/>
        </w:rPr>
        <w:t>Gillmoss</w:t>
      </w:r>
      <w:proofErr w:type="spellEnd"/>
      <w:r w:rsidRPr="0049576B">
        <w:rPr>
          <w:rFonts w:ascii="Century Gothic" w:eastAsia="Calibri" w:hAnsi="Century Gothic" w:cs="Times New Roman"/>
          <w:sz w:val="20"/>
          <w:szCs w:val="20"/>
        </w:rPr>
        <w:t>. You will find details on how to book a visit at</w:t>
      </w:r>
    </w:p>
    <w:p w14:paraId="4CCB264B" w14:textId="77777777" w:rsidR="0049576B" w:rsidRPr="0049576B" w:rsidRDefault="00C46ACB" w:rsidP="0049576B">
      <w:pPr>
        <w:spacing w:after="0" w:line="240" w:lineRule="auto"/>
        <w:ind w:right="531"/>
        <w:rPr>
          <w:rFonts w:ascii="Century Gothic" w:eastAsia="Calibri" w:hAnsi="Century Gothic" w:cs="Times New Roman"/>
          <w:sz w:val="20"/>
          <w:szCs w:val="20"/>
        </w:rPr>
      </w:pPr>
      <w:hyperlink r:id="rId8" w:history="1">
        <w:r w:rsidR="0049576B" w:rsidRPr="0049576B">
          <w:rPr>
            <w:rFonts w:ascii="Century Gothic" w:eastAsia="Calibri" w:hAnsi="Century Gothic" w:cs="Times New Roman"/>
            <w:color w:val="0000FF"/>
            <w:sz w:val="20"/>
            <w:szCs w:val="20"/>
            <w:u w:val="single"/>
          </w:rPr>
          <w:t>https://www.veolia.co.uk/merseyside-and-halton/RDC</w:t>
        </w:r>
      </w:hyperlink>
      <w:r w:rsidR="0049576B" w:rsidRPr="0049576B">
        <w:rPr>
          <w:rFonts w:ascii="Century Gothic" w:eastAsia="Calibri" w:hAnsi="Century Gothic" w:cs="Times New Roman"/>
          <w:color w:val="0000FF"/>
          <w:sz w:val="20"/>
          <w:szCs w:val="20"/>
          <w:u w:val="single"/>
        </w:rPr>
        <w:t>.</w:t>
      </w:r>
      <w:r w:rsidR="0049576B" w:rsidRPr="0049576B">
        <w:rPr>
          <w:rFonts w:ascii="Century Gothic" w:eastAsia="Calibri" w:hAnsi="Century Gothic" w:cs="Times New Roman"/>
          <w:b/>
          <w:color w:val="0000FF"/>
          <w:sz w:val="20"/>
          <w:szCs w:val="20"/>
          <w:u w:val="single"/>
        </w:rPr>
        <w:t xml:space="preserve"> </w:t>
      </w:r>
      <w:r w:rsidR="0049576B" w:rsidRPr="0049576B">
        <w:rPr>
          <w:rFonts w:ascii="Century Gothic" w:eastAsia="Calibri" w:hAnsi="Century Gothic" w:cs="Times New Roman"/>
          <w:b/>
          <w:sz w:val="20"/>
          <w:szCs w:val="20"/>
        </w:rPr>
        <w:t>Due to covid restrictions these are currently suspended, check online for virtual tours.</w:t>
      </w:r>
    </w:p>
    <w:p w14:paraId="2888E024" w14:textId="77777777" w:rsidR="0049576B" w:rsidRPr="0049576B" w:rsidRDefault="0049576B" w:rsidP="0049576B">
      <w:pPr>
        <w:spacing w:after="0" w:line="240" w:lineRule="auto"/>
        <w:ind w:right="531"/>
        <w:rPr>
          <w:rFonts w:ascii="Century Gothic" w:eastAsia="Calibri" w:hAnsi="Century Gothic" w:cs="Times New Roman"/>
          <w:b/>
          <w:sz w:val="20"/>
          <w:szCs w:val="20"/>
        </w:rPr>
      </w:pPr>
    </w:p>
    <w:p w14:paraId="260B9734" w14:textId="77777777" w:rsidR="0049576B" w:rsidRPr="0049576B" w:rsidRDefault="0049576B" w:rsidP="0049576B">
      <w:pPr>
        <w:spacing w:after="0" w:line="240" w:lineRule="auto"/>
        <w:ind w:right="531"/>
        <w:rPr>
          <w:rFonts w:ascii="Century Gothic" w:eastAsia="Calibri" w:hAnsi="Century Gothic" w:cs="Times New Roman"/>
          <w:b/>
          <w:sz w:val="20"/>
          <w:szCs w:val="20"/>
        </w:rPr>
      </w:pPr>
      <w:r w:rsidRPr="0049576B">
        <w:rPr>
          <w:rFonts w:ascii="Century Gothic" w:eastAsia="Calibri" w:hAnsi="Century Gothic" w:cs="Times New Roman"/>
          <w:b/>
          <w:sz w:val="20"/>
          <w:szCs w:val="20"/>
        </w:rPr>
        <w:t>3) Who is</w:t>
      </w:r>
      <w:r w:rsidRPr="0049576B">
        <w:rPr>
          <w:rFonts w:ascii="Century Gothic" w:eastAsia="Calibri" w:hAnsi="Century Gothic" w:cs="Times New Roman"/>
          <w:sz w:val="20"/>
          <w:szCs w:val="20"/>
        </w:rPr>
        <w:t xml:space="preserve"> </w:t>
      </w:r>
      <w:r w:rsidRPr="0049576B">
        <w:rPr>
          <w:rFonts w:ascii="Century Gothic" w:eastAsia="Calibri" w:hAnsi="Century Gothic" w:cs="Times New Roman"/>
          <w:b/>
          <w:sz w:val="20"/>
          <w:szCs w:val="20"/>
        </w:rPr>
        <w:t>Merseyside Energy Recovery Ltd?</w:t>
      </w:r>
    </w:p>
    <w:p w14:paraId="25B45C5E" w14:textId="77777777" w:rsidR="0049576B" w:rsidRPr="0049576B" w:rsidRDefault="0049576B" w:rsidP="0049576B">
      <w:pPr>
        <w:spacing w:after="0" w:line="240" w:lineRule="auto"/>
        <w:ind w:right="531"/>
        <w:rPr>
          <w:rFonts w:ascii="Century Gothic" w:eastAsia="Calibri" w:hAnsi="Century Gothic" w:cs="Times New Roman"/>
          <w:sz w:val="20"/>
          <w:szCs w:val="20"/>
        </w:rPr>
      </w:pPr>
      <w:r w:rsidRPr="0049576B">
        <w:rPr>
          <w:rFonts w:ascii="Century Gothic" w:eastAsia="Calibri" w:hAnsi="Century Gothic" w:cs="Times New Roman"/>
          <w:sz w:val="20"/>
          <w:szCs w:val="20"/>
        </w:rPr>
        <w:t xml:space="preserve">Merseyside Energy Recovery Ltd (MERL) is a consortium of companies brought together with the purpose of managing Merseyside and Halton’s household residual (bin) waste. MERL consists of three companies – </w:t>
      </w:r>
      <w:hyperlink r:id="rId9" w:history="1">
        <w:r w:rsidRPr="0049576B">
          <w:rPr>
            <w:rFonts w:ascii="Century Gothic" w:eastAsia="Calibri" w:hAnsi="Century Gothic" w:cs="Times New Roman"/>
            <w:color w:val="0000FF"/>
            <w:sz w:val="20"/>
            <w:szCs w:val="20"/>
            <w:u w:val="single"/>
          </w:rPr>
          <w:t>SUEZ recycling and recovery UK</w:t>
        </w:r>
      </w:hyperlink>
      <w:r w:rsidRPr="0049576B">
        <w:rPr>
          <w:rFonts w:ascii="Century Gothic" w:eastAsia="Calibri" w:hAnsi="Century Gothic" w:cs="Times New Roman"/>
          <w:sz w:val="20"/>
          <w:szCs w:val="20"/>
        </w:rPr>
        <w:t xml:space="preserve">, </w:t>
      </w:r>
      <w:hyperlink r:id="rId10" w:history="1">
        <w:r w:rsidRPr="0049576B">
          <w:rPr>
            <w:rFonts w:ascii="Century Gothic" w:eastAsia="Calibri" w:hAnsi="Century Gothic" w:cs="Times New Roman"/>
            <w:color w:val="0000FF"/>
            <w:sz w:val="20"/>
            <w:szCs w:val="20"/>
            <w:u w:val="single"/>
          </w:rPr>
          <w:t>Sembcorp Utilities UK</w:t>
        </w:r>
      </w:hyperlink>
      <w:r w:rsidRPr="0049576B">
        <w:rPr>
          <w:rFonts w:ascii="Century Gothic" w:eastAsia="Calibri" w:hAnsi="Century Gothic" w:cs="Times New Roman"/>
          <w:sz w:val="20"/>
          <w:szCs w:val="20"/>
        </w:rPr>
        <w:t xml:space="preserve">, and </w:t>
      </w:r>
      <w:hyperlink r:id="rId11" w:history="1">
        <w:r w:rsidRPr="0049576B">
          <w:rPr>
            <w:rFonts w:ascii="Century Gothic" w:eastAsia="Calibri" w:hAnsi="Century Gothic" w:cs="Times New Roman"/>
            <w:color w:val="0000FF"/>
            <w:sz w:val="20"/>
            <w:szCs w:val="20"/>
            <w:u w:val="single"/>
          </w:rPr>
          <w:t>I-Environment Investments Ltd</w:t>
        </w:r>
      </w:hyperlink>
      <w:r w:rsidRPr="0049576B">
        <w:rPr>
          <w:rFonts w:ascii="Century Gothic" w:eastAsia="Calibri" w:hAnsi="Century Gothic" w:cs="Times New Roman"/>
          <w:sz w:val="20"/>
          <w:szCs w:val="20"/>
        </w:rPr>
        <w:t xml:space="preserve">. </w:t>
      </w:r>
    </w:p>
    <w:p w14:paraId="134837A6" w14:textId="77777777" w:rsidR="0049576B" w:rsidRPr="0049576B" w:rsidRDefault="0049576B" w:rsidP="0049576B">
      <w:pPr>
        <w:spacing w:after="0" w:line="240" w:lineRule="auto"/>
        <w:ind w:right="531"/>
        <w:rPr>
          <w:rFonts w:ascii="Century Gothic" w:eastAsia="Calibri" w:hAnsi="Century Gothic" w:cs="Times New Roman"/>
          <w:sz w:val="20"/>
          <w:szCs w:val="20"/>
        </w:rPr>
      </w:pPr>
      <w:r w:rsidRPr="0049576B">
        <w:rPr>
          <w:rFonts w:ascii="Century Gothic" w:eastAsia="Calibri" w:hAnsi="Century Gothic" w:cs="Times New Roman"/>
          <w:sz w:val="20"/>
          <w:szCs w:val="20"/>
        </w:rPr>
        <w:t>As contractor to the Merseyside and Halton Waste Partnership, MERL deals with over 430,000 tonnes of household residual waste every year. This is the waste which can’t be, or hasn’t been, presented for recycling. The residual waste is transported by train from a rail transfer loading station in Kirkby to a specialist energy-from-waste facility in Teesside, which is located on the Wilton International industrial complex owned by Sembcorp Utilities UK. The residual waste is used to generate energy, i.e., electricity and steam.</w:t>
      </w:r>
    </w:p>
    <w:p w14:paraId="548BA94E" w14:textId="77777777" w:rsidR="0049576B" w:rsidRPr="0049576B" w:rsidRDefault="0049576B" w:rsidP="0049576B">
      <w:pPr>
        <w:spacing w:after="0" w:line="240" w:lineRule="auto"/>
        <w:ind w:right="531"/>
        <w:rPr>
          <w:rFonts w:ascii="Century Gothic" w:eastAsia="Calibri" w:hAnsi="Century Gothic" w:cs="Times New Roman"/>
          <w:sz w:val="20"/>
          <w:szCs w:val="20"/>
        </w:rPr>
      </w:pPr>
      <w:r w:rsidRPr="0049576B">
        <w:rPr>
          <w:rFonts w:ascii="Century Gothic" w:eastAsia="Calibri" w:hAnsi="Century Gothic" w:cs="Times New Roman"/>
          <w:sz w:val="20"/>
          <w:szCs w:val="20"/>
        </w:rPr>
        <w:t xml:space="preserve">SUEZ recycling and recovery UK is responsible for managing the day-to-day operations at the rail transfer loading station and the energy-from-waste facility on behalf of MERL. </w:t>
      </w:r>
    </w:p>
    <w:p w14:paraId="0CEAF28D" w14:textId="77777777" w:rsidR="0049576B" w:rsidRPr="0049576B" w:rsidRDefault="0049576B" w:rsidP="0049576B">
      <w:pPr>
        <w:spacing w:after="0" w:line="240" w:lineRule="auto"/>
        <w:ind w:right="531"/>
        <w:rPr>
          <w:rFonts w:ascii="Century Gothic" w:eastAsia="Calibri" w:hAnsi="Century Gothic" w:cs="Times New Roman"/>
          <w:sz w:val="20"/>
          <w:szCs w:val="20"/>
        </w:rPr>
      </w:pPr>
      <w:r w:rsidRPr="0049576B">
        <w:rPr>
          <w:rFonts w:ascii="Century Gothic" w:eastAsia="Calibri" w:hAnsi="Century Gothic" w:cs="Times New Roman"/>
          <w:sz w:val="20"/>
          <w:szCs w:val="20"/>
        </w:rPr>
        <w:t>Suez welcome visits to the rail transfer loading station by Community Groups of up to ten people over the age of 16. You will find details on how to book a visit.</w:t>
      </w:r>
    </w:p>
    <w:p w14:paraId="2C67BD34" w14:textId="77777777" w:rsidR="0049576B" w:rsidRPr="0049576B" w:rsidRDefault="00C46ACB" w:rsidP="0049576B">
      <w:pPr>
        <w:spacing w:after="0" w:line="240" w:lineRule="auto"/>
        <w:ind w:right="531"/>
        <w:rPr>
          <w:rFonts w:ascii="Century Gothic" w:eastAsia="Calibri" w:hAnsi="Century Gothic" w:cs="Times New Roman"/>
          <w:b/>
          <w:color w:val="0000FF"/>
          <w:sz w:val="20"/>
          <w:szCs w:val="20"/>
          <w:u w:val="single"/>
        </w:rPr>
      </w:pPr>
      <w:hyperlink r:id="rId12" w:history="1">
        <w:r w:rsidR="0049576B" w:rsidRPr="0049576B">
          <w:rPr>
            <w:rFonts w:ascii="Century Gothic" w:eastAsia="Calibri" w:hAnsi="Century Gothic" w:cs="Times New Roman"/>
            <w:color w:val="0000FF"/>
            <w:sz w:val="20"/>
            <w:szCs w:val="20"/>
            <w:u w:val="single"/>
          </w:rPr>
          <w:t>http://www.suezmerseyside.co.uk/community-and-education/education-activities/</w:t>
        </w:r>
      </w:hyperlink>
      <w:r w:rsidR="0049576B" w:rsidRPr="0049576B">
        <w:rPr>
          <w:rFonts w:ascii="Century Gothic" w:eastAsia="Calibri" w:hAnsi="Century Gothic" w:cs="Times New Roman"/>
          <w:b/>
          <w:color w:val="0000FF"/>
          <w:sz w:val="20"/>
          <w:szCs w:val="20"/>
          <w:u w:val="single"/>
        </w:rPr>
        <w:t xml:space="preserve"> </w:t>
      </w:r>
    </w:p>
    <w:p w14:paraId="22D22D4A" w14:textId="2A19085D" w:rsidR="0049576B" w:rsidRPr="0049576B" w:rsidRDefault="00CD57B0" w:rsidP="0049576B">
      <w:pPr>
        <w:spacing w:after="0" w:line="240" w:lineRule="auto"/>
        <w:ind w:right="531"/>
        <w:rPr>
          <w:rFonts w:ascii="Century Gothic" w:eastAsia="Calibri" w:hAnsi="Century Gothic" w:cs="Times New Roman"/>
          <w:sz w:val="20"/>
          <w:szCs w:val="20"/>
        </w:rPr>
      </w:pPr>
      <w:r w:rsidRPr="00CD57B0">
        <w:rPr>
          <w:rFonts w:ascii="Century Gothic" w:eastAsia="Calibri" w:hAnsi="Century Gothic" w:cs="Times New Roman"/>
          <w:b/>
          <w:sz w:val="20"/>
          <w:szCs w:val="20"/>
        </w:rPr>
        <w:t xml:space="preserve">Owing to the ongoing COVID-19 pandemic, public visits to the facility may be restricted. Please get in touch via the </w:t>
      </w:r>
      <w:r>
        <w:rPr>
          <w:rFonts w:ascii="Century Gothic" w:eastAsia="Calibri" w:hAnsi="Century Gothic" w:cs="Times New Roman"/>
          <w:b/>
          <w:sz w:val="20"/>
          <w:szCs w:val="20"/>
        </w:rPr>
        <w:t>on-line</w:t>
      </w:r>
      <w:r w:rsidRPr="00CD57B0">
        <w:rPr>
          <w:rFonts w:ascii="Century Gothic" w:eastAsia="Calibri" w:hAnsi="Century Gothic" w:cs="Times New Roman"/>
          <w:b/>
          <w:sz w:val="20"/>
          <w:szCs w:val="20"/>
        </w:rPr>
        <w:t xml:space="preserve"> form for more information.</w:t>
      </w:r>
      <w:r w:rsidR="0049576B" w:rsidRPr="0049576B">
        <w:rPr>
          <w:rFonts w:ascii="Century Gothic" w:eastAsia="Calibri" w:hAnsi="Century Gothic" w:cs="Times New Roman"/>
          <w:b/>
          <w:sz w:val="20"/>
          <w:szCs w:val="20"/>
        </w:rPr>
        <w:t>.</w:t>
      </w:r>
    </w:p>
    <w:p w14:paraId="7420289A" w14:textId="77777777" w:rsidR="0049576B" w:rsidRPr="0049576B" w:rsidRDefault="0049576B" w:rsidP="0049576B">
      <w:pPr>
        <w:spacing w:after="0" w:line="240" w:lineRule="auto"/>
        <w:ind w:right="531"/>
        <w:rPr>
          <w:rFonts w:ascii="Century Gothic" w:eastAsia="Calibri" w:hAnsi="Century Gothic" w:cs="Times New Roman"/>
          <w:b/>
          <w:sz w:val="20"/>
          <w:szCs w:val="20"/>
        </w:rPr>
      </w:pPr>
    </w:p>
    <w:p w14:paraId="10C2890B" w14:textId="77777777" w:rsidR="0049576B" w:rsidRPr="0049576B" w:rsidRDefault="0049576B" w:rsidP="0049576B">
      <w:pPr>
        <w:spacing w:after="0" w:line="240" w:lineRule="auto"/>
        <w:ind w:right="531"/>
        <w:rPr>
          <w:rFonts w:ascii="Century Gothic" w:eastAsia="Calibri" w:hAnsi="Century Gothic" w:cs="Times New Roman"/>
          <w:b/>
          <w:sz w:val="20"/>
          <w:szCs w:val="20"/>
        </w:rPr>
      </w:pPr>
      <w:r w:rsidRPr="0049576B">
        <w:rPr>
          <w:rFonts w:ascii="Century Gothic" w:eastAsia="Calibri" w:hAnsi="Century Gothic" w:cs="Times New Roman"/>
          <w:b/>
          <w:sz w:val="20"/>
          <w:szCs w:val="20"/>
        </w:rPr>
        <w:t>4) Why is Halton included in the Fund?</w:t>
      </w:r>
    </w:p>
    <w:p w14:paraId="12103075" w14:textId="77777777" w:rsidR="0049576B" w:rsidRPr="0049576B" w:rsidRDefault="0049576B" w:rsidP="0049576B">
      <w:pPr>
        <w:spacing w:after="0" w:line="240" w:lineRule="auto"/>
        <w:ind w:right="531"/>
        <w:rPr>
          <w:rFonts w:ascii="Century Gothic" w:eastAsia="Calibri" w:hAnsi="Century Gothic" w:cs="Times New Roman"/>
          <w:sz w:val="20"/>
          <w:szCs w:val="20"/>
        </w:rPr>
      </w:pPr>
      <w:r w:rsidRPr="0049576B">
        <w:rPr>
          <w:rFonts w:ascii="Century Gothic" w:eastAsia="Calibri" w:hAnsi="Century Gothic" w:cs="Times New Roman"/>
          <w:sz w:val="20"/>
          <w:szCs w:val="20"/>
        </w:rPr>
        <w:t xml:space="preserve">Halton Borough Council is a Unitary Authority with the statutory responsibility for the collection, treatment and disposal of household waste in its area, and forms part of the Liverpool City Region. Halton works with MRWA and the Merseyside districts as the Merseyside and Halton Waste Partnership. </w:t>
      </w:r>
    </w:p>
    <w:p w14:paraId="121FBA98" w14:textId="77777777" w:rsidR="0049576B" w:rsidRPr="0049576B" w:rsidRDefault="0049576B" w:rsidP="0049576B">
      <w:pPr>
        <w:spacing w:after="0" w:line="240" w:lineRule="auto"/>
        <w:ind w:right="531"/>
        <w:rPr>
          <w:rFonts w:ascii="Century Gothic" w:eastAsia="Calibri" w:hAnsi="Century Gothic" w:cs="Times New Roman"/>
          <w:sz w:val="20"/>
          <w:szCs w:val="20"/>
        </w:rPr>
      </w:pPr>
    </w:p>
    <w:p w14:paraId="664614A3" w14:textId="77777777" w:rsidR="0049576B" w:rsidRPr="0049576B" w:rsidRDefault="0049576B" w:rsidP="0049576B">
      <w:pPr>
        <w:spacing w:after="0" w:line="240" w:lineRule="auto"/>
        <w:ind w:right="531"/>
        <w:rPr>
          <w:rFonts w:ascii="Century Gothic" w:eastAsia="Calibri" w:hAnsi="Century Gothic" w:cs="Times New Roman"/>
          <w:b/>
          <w:sz w:val="20"/>
          <w:szCs w:val="20"/>
        </w:rPr>
      </w:pPr>
      <w:r w:rsidRPr="0049576B">
        <w:rPr>
          <w:rFonts w:ascii="Century Gothic" w:eastAsia="Calibri" w:hAnsi="Century Gothic" w:cs="Times New Roman"/>
          <w:b/>
          <w:sz w:val="20"/>
          <w:szCs w:val="20"/>
        </w:rPr>
        <w:t>5) What geographical area does the Community Fund cover?</w:t>
      </w:r>
    </w:p>
    <w:p w14:paraId="29928CA1" w14:textId="77777777" w:rsidR="0049576B" w:rsidRPr="0049576B" w:rsidRDefault="0049576B" w:rsidP="0049576B">
      <w:pPr>
        <w:spacing w:after="0" w:line="240" w:lineRule="auto"/>
        <w:ind w:right="531"/>
        <w:rPr>
          <w:rFonts w:ascii="Century Gothic" w:eastAsia="Calibri" w:hAnsi="Century Gothic" w:cs="Times New Roman"/>
          <w:sz w:val="20"/>
          <w:szCs w:val="20"/>
        </w:rPr>
      </w:pPr>
      <w:r w:rsidRPr="0049576B">
        <w:rPr>
          <w:rFonts w:ascii="Century Gothic" w:eastAsia="Calibri" w:hAnsi="Century Gothic" w:cs="Times New Roman"/>
          <w:sz w:val="20"/>
          <w:szCs w:val="20"/>
        </w:rPr>
        <w:t xml:space="preserve">The Fund covers the Merseyside and Halton Waste Partnership area known as the Liverpool City Region. This includes the five Merseyside local authority areas of Knowsley, Liverpool, Sefton, St Helens and Wirral together with  Halton. </w:t>
      </w:r>
    </w:p>
    <w:p w14:paraId="7629C70A" w14:textId="44F6424C" w:rsidR="0049576B" w:rsidRDefault="0049576B" w:rsidP="0049576B">
      <w:pPr>
        <w:spacing w:after="0" w:line="240" w:lineRule="auto"/>
        <w:ind w:right="531"/>
        <w:rPr>
          <w:rFonts w:ascii="Century Gothic" w:eastAsia="Calibri" w:hAnsi="Century Gothic" w:cs="Times New Roman"/>
          <w:sz w:val="20"/>
          <w:szCs w:val="20"/>
        </w:rPr>
      </w:pPr>
    </w:p>
    <w:p w14:paraId="365A3307" w14:textId="3D647014" w:rsidR="0049576B" w:rsidRDefault="0049576B" w:rsidP="0049576B">
      <w:pPr>
        <w:spacing w:after="0" w:line="240" w:lineRule="auto"/>
        <w:ind w:right="531"/>
        <w:rPr>
          <w:rFonts w:ascii="Century Gothic" w:eastAsia="Calibri" w:hAnsi="Century Gothic" w:cs="Times New Roman"/>
          <w:sz w:val="20"/>
          <w:szCs w:val="20"/>
        </w:rPr>
      </w:pPr>
    </w:p>
    <w:p w14:paraId="512C959E" w14:textId="3674ACE2" w:rsidR="0049576B" w:rsidRDefault="0049576B" w:rsidP="0049576B">
      <w:pPr>
        <w:spacing w:after="0" w:line="240" w:lineRule="auto"/>
        <w:ind w:right="531"/>
        <w:rPr>
          <w:rFonts w:ascii="Century Gothic" w:eastAsia="Calibri" w:hAnsi="Century Gothic" w:cs="Times New Roman"/>
          <w:sz w:val="20"/>
          <w:szCs w:val="20"/>
        </w:rPr>
      </w:pPr>
    </w:p>
    <w:p w14:paraId="351935D1" w14:textId="77777777" w:rsidR="0049576B" w:rsidRPr="0049576B" w:rsidRDefault="0049576B" w:rsidP="0049576B">
      <w:pPr>
        <w:spacing w:after="0" w:line="240" w:lineRule="auto"/>
        <w:ind w:right="531"/>
        <w:rPr>
          <w:rFonts w:ascii="Century Gothic" w:eastAsia="Calibri" w:hAnsi="Century Gothic" w:cs="Times New Roman"/>
          <w:sz w:val="20"/>
          <w:szCs w:val="20"/>
        </w:rPr>
      </w:pPr>
    </w:p>
    <w:p w14:paraId="3BC5C092" w14:textId="77777777" w:rsidR="0049576B" w:rsidRPr="0049576B" w:rsidRDefault="0049576B" w:rsidP="0049576B">
      <w:pPr>
        <w:spacing w:after="0" w:line="240" w:lineRule="auto"/>
        <w:ind w:right="531"/>
        <w:rPr>
          <w:rFonts w:ascii="Century Gothic" w:eastAsia="Calibri" w:hAnsi="Century Gothic" w:cs="Times New Roman"/>
          <w:b/>
          <w:sz w:val="20"/>
          <w:szCs w:val="20"/>
        </w:rPr>
      </w:pPr>
      <w:r w:rsidRPr="0049576B">
        <w:rPr>
          <w:rFonts w:ascii="Century Gothic" w:eastAsia="Calibri" w:hAnsi="Century Gothic" w:cs="Times New Roman"/>
          <w:b/>
          <w:sz w:val="20"/>
          <w:szCs w:val="20"/>
        </w:rPr>
        <w:lastRenderedPageBreak/>
        <w:t>6) Can you apply if an organisation involved is based outside Liverpool City Region?</w:t>
      </w:r>
    </w:p>
    <w:p w14:paraId="2C797748" w14:textId="77777777" w:rsidR="0049576B" w:rsidRPr="0049576B" w:rsidRDefault="0049576B" w:rsidP="0049576B">
      <w:pPr>
        <w:spacing w:after="0" w:line="240" w:lineRule="auto"/>
        <w:ind w:right="531"/>
        <w:rPr>
          <w:rFonts w:ascii="Century Gothic" w:eastAsia="Calibri" w:hAnsi="Century Gothic" w:cs="Times New Roman"/>
          <w:b/>
          <w:sz w:val="20"/>
          <w:szCs w:val="20"/>
        </w:rPr>
      </w:pPr>
      <w:r w:rsidRPr="0049576B">
        <w:rPr>
          <w:rFonts w:ascii="Century Gothic" w:eastAsia="Calibri" w:hAnsi="Century Gothic" w:cs="Times New Roman"/>
          <w:sz w:val="20"/>
          <w:szCs w:val="20"/>
        </w:rPr>
        <w:t>Yes, but applications will only be accepted if the project directly benefits Liverpool City Region communities and reduces the impact of household waste in the Partnership area.</w:t>
      </w:r>
    </w:p>
    <w:p w14:paraId="4AE1E19E" w14:textId="77777777" w:rsidR="0049576B" w:rsidRPr="0049576B" w:rsidRDefault="0049576B" w:rsidP="0049576B">
      <w:pPr>
        <w:spacing w:after="0" w:line="240" w:lineRule="auto"/>
        <w:ind w:right="531"/>
        <w:rPr>
          <w:rFonts w:ascii="Century Gothic" w:eastAsia="Calibri" w:hAnsi="Century Gothic" w:cs="Times New Roman"/>
          <w:b/>
          <w:sz w:val="20"/>
          <w:szCs w:val="20"/>
        </w:rPr>
      </w:pPr>
    </w:p>
    <w:p w14:paraId="569949C8" w14:textId="77777777" w:rsidR="0049576B" w:rsidRPr="0049576B" w:rsidRDefault="0049576B" w:rsidP="0049576B">
      <w:pPr>
        <w:spacing w:after="0" w:line="240" w:lineRule="auto"/>
        <w:ind w:right="531"/>
        <w:rPr>
          <w:rFonts w:ascii="Century Gothic" w:eastAsia="Calibri" w:hAnsi="Century Gothic" w:cs="Times New Roman"/>
          <w:b/>
          <w:sz w:val="20"/>
          <w:szCs w:val="20"/>
        </w:rPr>
      </w:pPr>
      <w:r w:rsidRPr="0049576B">
        <w:rPr>
          <w:rFonts w:ascii="Century Gothic" w:eastAsia="Calibri" w:hAnsi="Century Gothic" w:cs="Times New Roman"/>
          <w:b/>
          <w:sz w:val="20"/>
          <w:szCs w:val="20"/>
        </w:rPr>
        <w:t>7) What funds are available this year?</w:t>
      </w:r>
    </w:p>
    <w:p w14:paraId="51B06043" w14:textId="77777777" w:rsidR="0049576B" w:rsidRPr="0049576B" w:rsidRDefault="0049576B" w:rsidP="0049576B">
      <w:pPr>
        <w:spacing w:after="0" w:line="240" w:lineRule="auto"/>
        <w:ind w:right="531"/>
        <w:rPr>
          <w:rFonts w:ascii="Century Gothic" w:eastAsia="Calibri" w:hAnsi="Century Gothic" w:cs="Times New Roman"/>
          <w:sz w:val="20"/>
          <w:szCs w:val="20"/>
        </w:rPr>
      </w:pPr>
      <w:r w:rsidRPr="0049576B">
        <w:rPr>
          <w:rFonts w:ascii="Century Gothic" w:eastAsia="Calibri" w:hAnsi="Century Gothic" w:cs="Times New Roman"/>
          <w:sz w:val="20"/>
          <w:szCs w:val="20"/>
        </w:rPr>
        <w:t xml:space="preserve">The total Community Fund pot is £165,000 with up to £120,000 set aside for large grants for projects in the City Region area of up to £30,000 per project AND £45,000 set aside, of £1,000 to a maximum of  £8,000 for District projects. Any underspend in the Regional pot will be reallocated to District projects (and vice versa) </w:t>
      </w:r>
    </w:p>
    <w:p w14:paraId="7669C5AD" w14:textId="77777777" w:rsidR="0049576B" w:rsidRPr="0049576B" w:rsidRDefault="0049576B" w:rsidP="0049576B">
      <w:pPr>
        <w:spacing w:after="0" w:line="240" w:lineRule="auto"/>
        <w:ind w:right="531"/>
        <w:rPr>
          <w:rFonts w:ascii="Century Gothic" w:eastAsia="Calibri" w:hAnsi="Century Gothic" w:cs="Times New Roman"/>
          <w:sz w:val="20"/>
          <w:szCs w:val="20"/>
        </w:rPr>
      </w:pPr>
    </w:p>
    <w:p w14:paraId="52D167CC" w14:textId="77777777" w:rsidR="0049576B" w:rsidRPr="0049576B" w:rsidRDefault="0049576B" w:rsidP="0049576B">
      <w:pPr>
        <w:spacing w:after="0" w:line="240" w:lineRule="auto"/>
        <w:ind w:right="531"/>
        <w:rPr>
          <w:rFonts w:ascii="Century Gothic" w:eastAsia="Calibri" w:hAnsi="Century Gothic" w:cs="Times New Roman"/>
          <w:b/>
          <w:sz w:val="20"/>
          <w:szCs w:val="20"/>
        </w:rPr>
      </w:pPr>
      <w:r w:rsidRPr="0049576B">
        <w:rPr>
          <w:rFonts w:ascii="Century Gothic" w:eastAsia="Calibri" w:hAnsi="Century Gothic" w:cs="Times New Roman"/>
          <w:b/>
          <w:sz w:val="20"/>
          <w:szCs w:val="20"/>
        </w:rPr>
        <w:t>8)</w:t>
      </w:r>
      <w:r w:rsidRPr="0049576B">
        <w:rPr>
          <w:rFonts w:ascii="Century Gothic" w:eastAsia="Calibri" w:hAnsi="Century Gothic" w:cs="Times New Roman"/>
          <w:sz w:val="20"/>
          <w:szCs w:val="20"/>
        </w:rPr>
        <w:t xml:space="preserve"> </w:t>
      </w:r>
      <w:r w:rsidRPr="0049576B">
        <w:rPr>
          <w:rFonts w:ascii="Century Gothic" w:eastAsia="Calibri" w:hAnsi="Century Gothic" w:cs="Times New Roman"/>
          <w:b/>
          <w:sz w:val="20"/>
          <w:szCs w:val="20"/>
        </w:rPr>
        <w:t xml:space="preserve">Can an organisation submit more than one project application for the small grant fund? Can an organisation apply for both the small grant and the large grant funding? </w:t>
      </w:r>
    </w:p>
    <w:p w14:paraId="4687D0F4" w14:textId="77777777" w:rsidR="0049576B" w:rsidRPr="0049576B" w:rsidRDefault="0049576B" w:rsidP="0049576B">
      <w:pPr>
        <w:spacing w:after="0" w:line="240" w:lineRule="auto"/>
        <w:ind w:right="531"/>
        <w:rPr>
          <w:rFonts w:ascii="Century Gothic" w:eastAsia="Calibri" w:hAnsi="Century Gothic" w:cs="Times New Roman"/>
          <w:sz w:val="20"/>
          <w:szCs w:val="20"/>
        </w:rPr>
      </w:pPr>
      <w:r w:rsidRPr="0049576B">
        <w:rPr>
          <w:rFonts w:ascii="Century Gothic" w:eastAsia="Calibri" w:hAnsi="Century Gothic" w:cs="Times New Roman"/>
          <w:sz w:val="20"/>
          <w:szCs w:val="20"/>
        </w:rPr>
        <w:t xml:space="preserve">Yes, but each project application will be evaluated independently on its own merits and subject to the same evaluation criteria. Only one application per organisation can be funded in any given year. </w:t>
      </w:r>
    </w:p>
    <w:p w14:paraId="6368044B" w14:textId="77777777" w:rsidR="0049576B" w:rsidRPr="0049576B" w:rsidRDefault="0049576B" w:rsidP="0049576B">
      <w:pPr>
        <w:spacing w:after="0" w:line="240" w:lineRule="auto"/>
        <w:ind w:right="531"/>
        <w:rPr>
          <w:rFonts w:ascii="Century Gothic" w:eastAsia="Calibri" w:hAnsi="Century Gothic" w:cs="Times New Roman"/>
          <w:sz w:val="20"/>
          <w:szCs w:val="20"/>
        </w:rPr>
      </w:pPr>
      <w:r w:rsidRPr="0049576B">
        <w:rPr>
          <w:rFonts w:ascii="Century Gothic" w:eastAsia="Calibri" w:hAnsi="Century Gothic" w:cs="Times New Roman"/>
          <w:sz w:val="20"/>
          <w:szCs w:val="20"/>
        </w:rPr>
        <w:t xml:space="preserve">You can apply for both a small grant award and for the large grant but again, only one application per organisation can be funded in any given year. </w:t>
      </w:r>
    </w:p>
    <w:p w14:paraId="2879A16A" w14:textId="77777777" w:rsidR="0049576B" w:rsidRPr="0049576B" w:rsidRDefault="0049576B" w:rsidP="0049576B">
      <w:pPr>
        <w:spacing w:after="0" w:line="240" w:lineRule="auto"/>
        <w:ind w:right="531"/>
        <w:rPr>
          <w:rFonts w:ascii="Century Gothic" w:eastAsia="Calibri" w:hAnsi="Century Gothic" w:cs="Times New Roman"/>
          <w:sz w:val="20"/>
          <w:szCs w:val="20"/>
        </w:rPr>
      </w:pPr>
    </w:p>
    <w:p w14:paraId="5D323620" w14:textId="77777777" w:rsidR="0049576B" w:rsidRPr="0049576B" w:rsidRDefault="0049576B" w:rsidP="0049576B">
      <w:pPr>
        <w:spacing w:after="0" w:line="240" w:lineRule="auto"/>
        <w:ind w:right="531"/>
        <w:rPr>
          <w:rFonts w:ascii="Century Gothic" w:eastAsia="Calibri" w:hAnsi="Century Gothic" w:cs="Times New Roman"/>
          <w:b/>
          <w:sz w:val="20"/>
          <w:szCs w:val="20"/>
        </w:rPr>
      </w:pPr>
      <w:r w:rsidRPr="0049576B">
        <w:rPr>
          <w:rFonts w:ascii="Century Gothic" w:eastAsia="Calibri" w:hAnsi="Century Gothic" w:cs="Times New Roman"/>
          <w:b/>
          <w:sz w:val="20"/>
          <w:szCs w:val="20"/>
        </w:rPr>
        <w:t>9) Are there any examples of past Community Fund projects?</w:t>
      </w:r>
    </w:p>
    <w:p w14:paraId="6A534290" w14:textId="77777777" w:rsidR="0049576B" w:rsidRPr="0049576B" w:rsidRDefault="0049576B" w:rsidP="0049576B">
      <w:pPr>
        <w:spacing w:after="0" w:line="240" w:lineRule="auto"/>
        <w:ind w:right="531"/>
        <w:rPr>
          <w:rFonts w:ascii="Century Gothic" w:eastAsia="Calibri" w:hAnsi="Century Gothic" w:cs="Times New Roman"/>
          <w:sz w:val="20"/>
          <w:szCs w:val="20"/>
          <w:u w:val="single"/>
        </w:rPr>
      </w:pPr>
      <w:r w:rsidRPr="0049576B">
        <w:rPr>
          <w:rFonts w:ascii="Century Gothic" w:eastAsia="Calibri" w:hAnsi="Century Gothic" w:cs="Times New Roman"/>
          <w:sz w:val="20"/>
          <w:szCs w:val="20"/>
        </w:rPr>
        <w:t xml:space="preserve">Yes, some examples of previous community projects can be found at the link below amongst the ‘We Are Stardust’ videos. </w:t>
      </w:r>
      <w:hyperlink r:id="rId13" w:history="1">
        <w:r w:rsidRPr="0049576B">
          <w:rPr>
            <w:rFonts w:ascii="Century Gothic" w:eastAsia="Calibri" w:hAnsi="Century Gothic" w:cs="Times New Roman"/>
            <w:color w:val="0000FF"/>
            <w:sz w:val="20"/>
            <w:szCs w:val="20"/>
            <w:u w:val="single"/>
          </w:rPr>
          <w:t>https://www.youtube.com/user/MerseysideWDA/videos</w:t>
        </w:r>
      </w:hyperlink>
    </w:p>
    <w:p w14:paraId="172D7F75" w14:textId="77777777" w:rsidR="0049576B" w:rsidRPr="0049576B" w:rsidRDefault="0049576B" w:rsidP="0049576B">
      <w:pPr>
        <w:spacing w:after="0" w:line="240" w:lineRule="auto"/>
        <w:ind w:right="531"/>
        <w:rPr>
          <w:rFonts w:ascii="Century Gothic" w:eastAsia="Calibri" w:hAnsi="Century Gothic" w:cs="Times New Roman"/>
          <w:sz w:val="20"/>
          <w:szCs w:val="20"/>
        </w:rPr>
      </w:pPr>
    </w:p>
    <w:p w14:paraId="477F699F" w14:textId="77777777" w:rsidR="0049576B" w:rsidRPr="0049576B" w:rsidRDefault="0049576B" w:rsidP="0049576B">
      <w:pPr>
        <w:spacing w:after="0" w:line="240" w:lineRule="auto"/>
        <w:ind w:right="531"/>
        <w:rPr>
          <w:rFonts w:ascii="Century Gothic" w:eastAsia="Calibri" w:hAnsi="Century Gothic" w:cs="Times New Roman"/>
          <w:b/>
          <w:sz w:val="20"/>
          <w:szCs w:val="20"/>
        </w:rPr>
      </w:pPr>
      <w:r w:rsidRPr="0049576B">
        <w:rPr>
          <w:rFonts w:ascii="Century Gothic" w:eastAsia="Calibri" w:hAnsi="Century Gothic" w:cs="Times New Roman"/>
          <w:b/>
          <w:sz w:val="20"/>
          <w:szCs w:val="20"/>
        </w:rPr>
        <w:t>10) Which household waste materials can I tackle in my project?</w:t>
      </w:r>
    </w:p>
    <w:p w14:paraId="7E03C27D" w14:textId="77777777" w:rsidR="0049576B" w:rsidRPr="0049576B" w:rsidRDefault="0049576B" w:rsidP="0049576B">
      <w:pPr>
        <w:spacing w:after="0" w:line="240" w:lineRule="auto"/>
        <w:ind w:right="531"/>
        <w:rPr>
          <w:rFonts w:ascii="Century Gothic" w:eastAsia="Calibri" w:hAnsi="Century Gothic" w:cs="Times New Roman"/>
          <w:sz w:val="20"/>
          <w:szCs w:val="20"/>
        </w:rPr>
      </w:pPr>
      <w:r w:rsidRPr="0049576B">
        <w:rPr>
          <w:rFonts w:ascii="Century Gothic" w:eastAsia="Calibri" w:hAnsi="Century Gothic" w:cs="Times New Roman"/>
          <w:sz w:val="20"/>
          <w:szCs w:val="20"/>
        </w:rPr>
        <w:t xml:space="preserve">Four materials, food, plastics, textiles and furniture have been identified as a priority and you must tackle at least one of these in your project. Your project can include waste prevention, reuse and recycling of other materials as well as the priority materials, but the majority of your tonnage must be for the priority material. Projects will not be scored if they do not include at least one priority material as the main focus of the project. </w:t>
      </w:r>
    </w:p>
    <w:p w14:paraId="71492B6B" w14:textId="77777777" w:rsidR="0049576B" w:rsidRPr="0049576B" w:rsidRDefault="0049576B" w:rsidP="0049576B">
      <w:pPr>
        <w:spacing w:after="0" w:line="240" w:lineRule="auto"/>
        <w:ind w:right="531"/>
        <w:rPr>
          <w:rFonts w:ascii="Century Gothic" w:eastAsia="Calibri" w:hAnsi="Century Gothic" w:cs="Times New Roman"/>
          <w:b/>
          <w:sz w:val="20"/>
          <w:szCs w:val="20"/>
          <w:u w:val="single"/>
        </w:rPr>
      </w:pPr>
    </w:p>
    <w:p w14:paraId="1F13AB5F" w14:textId="77777777" w:rsidR="0049576B" w:rsidRPr="0049576B" w:rsidRDefault="0049576B" w:rsidP="0049576B">
      <w:pPr>
        <w:spacing w:after="0" w:line="240" w:lineRule="auto"/>
        <w:ind w:right="531"/>
        <w:rPr>
          <w:rFonts w:ascii="Century Gothic" w:eastAsia="Calibri" w:hAnsi="Century Gothic" w:cs="Times New Roman"/>
          <w:sz w:val="20"/>
          <w:szCs w:val="20"/>
        </w:rPr>
      </w:pPr>
      <w:r w:rsidRPr="0049576B">
        <w:rPr>
          <w:rFonts w:ascii="Century Gothic" w:eastAsia="Calibri" w:hAnsi="Century Gothic" w:cs="Times New Roman"/>
          <w:b/>
          <w:sz w:val="20"/>
          <w:szCs w:val="20"/>
        </w:rPr>
        <w:t xml:space="preserve">11) </w:t>
      </w:r>
      <w:r w:rsidRPr="0049576B">
        <w:rPr>
          <w:rFonts w:ascii="Century Gothic" w:eastAsia="Calibri" w:hAnsi="Century Gothic" w:cs="Times New Roman"/>
          <w:sz w:val="20"/>
          <w:szCs w:val="20"/>
        </w:rPr>
        <w:t xml:space="preserve">An A – Z list and the Recycle Right links will help you to identify household waste materials to tackle in your project. </w:t>
      </w:r>
      <w:hyperlink r:id="rId14" w:history="1">
        <w:r w:rsidRPr="0049576B">
          <w:rPr>
            <w:rFonts w:ascii="Century Gothic" w:eastAsia="Calibri" w:hAnsi="Century Gothic" w:cs="Times New Roman"/>
            <w:color w:val="0000FF"/>
            <w:sz w:val="20"/>
            <w:szCs w:val="20"/>
            <w:u w:val="single"/>
          </w:rPr>
          <w:t>http://www.merseysidewda.gov.uk/waste-recycling/our-services/</w:t>
        </w:r>
      </w:hyperlink>
      <w:r w:rsidRPr="0049576B">
        <w:rPr>
          <w:rFonts w:ascii="Century Gothic" w:eastAsia="Calibri" w:hAnsi="Century Gothic" w:cs="Times New Roman"/>
          <w:sz w:val="20"/>
          <w:szCs w:val="20"/>
        </w:rPr>
        <w:t xml:space="preserve"> </w:t>
      </w:r>
    </w:p>
    <w:p w14:paraId="50A22CF5" w14:textId="77777777" w:rsidR="0049576B" w:rsidRPr="0049576B" w:rsidRDefault="0049576B" w:rsidP="0049576B">
      <w:pPr>
        <w:spacing w:after="0" w:line="240" w:lineRule="auto"/>
        <w:ind w:right="50"/>
        <w:rPr>
          <w:rFonts w:ascii="Century Gothic" w:eastAsia="Calibri" w:hAnsi="Century Gothic" w:cs="Times New Roman"/>
          <w:sz w:val="20"/>
          <w:szCs w:val="20"/>
        </w:rPr>
      </w:pPr>
      <w:r w:rsidRPr="0049576B">
        <w:rPr>
          <w:rFonts w:ascii="Century Gothic" w:eastAsia="Calibri" w:hAnsi="Century Gothic" w:cs="Times New Roman"/>
          <w:sz w:val="20"/>
          <w:szCs w:val="20"/>
        </w:rPr>
        <w:t xml:space="preserve">Also see </w:t>
      </w:r>
      <w:hyperlink r:id="rId15" w:history="1">
        <w:r w:rsidRPr="0049576B">
          <w:rPr>
            <w:rFonts w:ascii="Century Gothic" w:eastAsia="Calibri" w:hAnsi="Century Gothic" w:cs="Times New Roman"/>
            <w:color w:val="0000FF"/>
            <w:sz w:val="20"/>
            <w:szCs w:val="20"/>
            <w:u w:val="single"/>
          </w:rPr>
          <w:t>https://www.recycleright.org.uk/</w:t>
        </w:r>
      </w:hyperlink>
    </w:p>
    <w:p w14:paraId="78A39DD9" w14:textId="77777777" w:rsidR="0049576B" w:rsidRPr="0049576B" w:rsidRDefault="0049576B" w:rsidP="0049576B">
      <w:pPr>
        <w:spacing w:after="0" w:line="240" w:lineRule="auto"/>
        <w:ind w:right="531"/>
        <w:rPr>
          <w:rFonts w:ascii="Century Gothic" w:eastAsia="Calibri" w:hAnsi="Century Gothic" w:cs="Times New Roman"/>
          <w:sz w:val="20"/>
          <w:szCs w:val="20"/>
        </w:rPr>
      </w:pPr>
    </w:p>
    <w:p w14:paraId="37EB8EC9" w14:textId="77777777" w:rsidR="0049576B" w:rsidRPr="0049576B" w:rsidRDefault="0049576B" w:rsidP="0049576B">
      <w:pPr>
        <w:spacing w:after="0" w:line="240" w:lineRule="auto"/>
        <w:ind w:right="531"/>
        <w:rPr>
          <w:rFonts w:ascii="Century Gothic" w:eastAsia="Calibri" w:hAnsi="Century Gothic" w:cs="Times New Roman"/>
          <w:b/>
          <w:sz w:val="20"/>
          <w:szCs w:val="20"/>
        </w:rPr>
      </w:pPr>
      <w:r w:rsidRPr="0049576B">
        <w:rPr>
          <w:rFonts w:ascii="Century Gothic" w:eastAsia="Calibri" w:hAnsi="Century Gothic" w:cs="Times New Roman"/>
          <w:b/>
          <w:sz w:val="20"/>
          <w:szCs w:val="20"/>
        </w:rPr>
        <w:t>12) Can you apply for a project which covers commercial and industrial or construction and demolition waste?</w:t>
      </w:r>
    </w:p>
    <w:p w14:paraId="62D17FB9" w14:textId="77777777" w:rsidR="0049576B" w:rsidRPr="0049576B" w:rsidRDefault="0049576B" w:rsidP="0049576B">
      <w:pPr>
        <w:spacing w:after="0" w:line="240" w:lineRule="auto"/>
        <w:ind w:right="531"/>
        <w:rPr>
          <w:rFonts w:ascii="Century Gothic" w:eastAsia="Calibri" w:hAnsi="Century Gothic" w:cs="Times New Roman"/>
          <w:sz w:val="20"/>
          <w:szCs w:val="20"/>
        </w:rPr>
      </w:pPr>
      <w:r w:rsidRPr="0049576B">
        <w:rPr>
          <w:rFonts w:ascii="Century Gothic" w:eastAsia="Calibri" w:hAnsi="Century Gothic" w:cs="Times New Roman"/>
          <w:sz w:val="20"/>
          <w:szCs w:val="20"/>
        </w:rPr>
        <w:t xml:space="preserve">No. All applications must address household waste only. Household waste includes waste collected from schools. We cannot fund projects focused on business or trade waste, commercial and industrial waste, or construction and demolition waste. </w:t>
      </w:r>
    </w:p>
    <w:p w14:paraId="1A1DB9B8" w14:textId="77777777" w:rsidR="0049576B" w:rsidRPr="0049576B" w:rsidRDefault="0049576B" w:rsidP="0049576B">
      <w:pPr>
        <w:spacing w:after="0" w:line="240" w:lineRule="auto"/>
        <w:ind w:right="531"/>
        <w:rPr>
          <w:rFonts w:ascii="Century Gothic" w:eastAsia="Calibri" w:hAnsi="Century Gothic" w:cs="Times New Roman"/>
          <w:b/>
          <w:sz w:val="20"/>
          <w:szCs w:val="20"/>
        </w:rPr>
      </w:pPr>
    </w:p>
    <w:p w14:paraId="016A95B3" w14:textId="77777777" w:rsidR="0049576B" w:rsidRPr="0049576B" w:rsidRDefault="0049576B" w:rsidP="0049576B">
      <w:pPr>
        <w:spacing w:after="0" w:line="240" w:lineRule="auto"/>
        <w:ind w:right="531"/>
        <w:rPr>
          <w:rFonts w:ascii="Century Gothic" w:eastAsia="Calibri" w:hAnsi="Century Gothic" w:cs="Times New Roman"/>
          <w:b/>
          <w:sz w:val="20"/>
          <w:szCs w:val="20"/>
        </w:rPr>
      </w:pPr>
      <w:r w:rsidRPr="0049576B">
        <w:rPr>
          <w:rFonts w:ascii="Century Gothic" w:eastAsia="Calibri" w:hAnsi="Century Gothic" w:cs="Times New Roman"/>
          <w:b/>
          <w:sz w:val="20"/>
          <w:szCs w:val="20"/>
        </w:rPr>
        <w:t>13) Can you apply for a project that delivers wider environmental and health benefits?</w:t>
      </w:r>
    </w:p>
    <w:p w14:paraId="70FD9CEF" w14:textId="77777777" w:rsidR="0049576B" w:rsidRPr="0049576B" w:rsidRDefault="0049576B" w:rsidP="0049576B">
      <w:pPr>
        <w:spacing w:after="0" w:line="240" w:lineRule="auto"/>
        <w:ind w:right="531"/>
        <w:rPr>
          <w:rFonts w:ascii="Century Gothic" w:eastAsia="Calibri" w:hAnsi="Century Gothic" w:cs="Times New Roman"/>
          <w:sz w:val="20"/>
          <w:szCs w:val="20"/>
        </w:rPr>
      </w:pPr>
      <w:r w:rsidRPr="0049576B">
        <w:rPr>
          <w:rFonts w:ascii="Century Gothic" w:eastAsia="Calibri" w:hAnsi="Century Gothic" w:cs="Times New Roman"/>
          <w:sz w:val="20"/>
          <w:szCs w:val="20"/>
        </w:rPr>
        <w:t>Yes, as long as the focus is on the prevention, reuse or recycling of household waste and includes at least one of the priority materials; food, plastics, textiles and furniture.</w:t>
      </w:r>
    </w:p>
    <w:p w14:paraId="4C7A83C5" w14:textId="77777777" w:rsidR="0049576B" w:rsidRPr="0049576B" w:rsidRDefault="0049576B" w:rsidP="0049576B">
      <w:pPr>
        <w:spacing w:after="0" w:line="240" w:lineRule="auto"/>
        <w:ind w:right="531"/>
        <w:rPr>
          <w:rFonts w:ascii="Century Gothic" w:eastAsia="Calibri" w:hAnsi="Century Gothic" w:cs="Times New Roman"/>
          <w:sz w:val="20"/>
          <w:szCs w:val="20"/>
        </w:rPr>
      </w:pPr>
    </w:p>
    <w:p w14:paraId="131E0731" w14:textId="77777777" w:rsidR="0049576B" w:rsidRPr="0049576B" w:rsidRDefault="0049576B" w:rsidP="0049576B">
      <w:pPr>
        <w:spacing w:after="0" w:line="240" w:lineRule="auto"/>
        <w:ind w:right="531"/>
        <w:rPr>
          <w:rFonts w:ascii="Century Gothic" w:eastAsia="Calibri" w:hAnsi="Century Gothic" w:cs="Times New Roman"/>
          <w:b/>
          <w:sz w:val="20"/>
          <w:szCs w:val="20"/>
        </w:rPr>
      </w:pPr>
      <w:r w:rsidRPr="0049576B">
        <w:rPr>
          <w:rFonts w:ascii="Century Gothic" w:eastAsia="Calibri" w:hAnsi="Century Gothic" w:cs="Times New Roman"/>
          <w:b/>
          <w:sz w:val="20"/>
          <w:szCs w:val="20"/>
        </w:rPr>
        <w:t xml:space="preserve">14) Why is one of the criteria about reducing carbon emissions? </w:t>
      </w:r>
    </w:p>
    <w:p w14:paraId="0206A87D" w14:textId="77777777" w:rsidR="0049576B" w:rsidRPr="0049576B" w:rsidRDefault="0049576B" w:rsidP="0049576B">
      <w:pPr>
        <w:spacing w:after="0" w:line="240" w:lineRule="auto"/>
        <w:ind w:right="531"/>
        <w:rPr>
          <w:rFonts w:ascii="Century Gothic" w:eastAsia="Calibri" w:hAnsi="Century Gothic" w:cs="Times New Roman"/>
          <w:sz w:val="20"/>
          <w:szCs w:val="20"/>
        </w:rPr>
      </w:pPr>
      <w:r w:rsidRPr="0049576B">
        <w:rPr>
          <w:rFonts w:ascii="Century Gothic" w:eastAsia="Calibri" w:hAnsi="Century Gothic" w:cs="Times New Roman"/>
          <w:sz w:val="20"/>
          <w:szCs w:val="20"/>
        </w:rPr>
        <w:t xml:space="preserve">Reducing carbon emissions is a key objective of the Merseyside Waste Partnership. There are significant opportunities to support the low carbon economy through sustainable waste management. </w:t>
      </w:r>
    </w:p>
    <w:p w14:paraId="547A740A" w14:textId="77777777" w:rsidR="0049576B" w:rsidRPr="0049576B" w:rsidRDefault="0049576B" w:rsidP="0049576B">
      <w:pPr>
        <w:spacing w:after="0" w:line="240" w:lineRule="auto"/>
        <w:ind w:right="531"/>
        <w:rPr>
          <w:rFonts w:ascii="Century Gothic" w:eastAsia="Calibri" w:hAnsi="Century Gothic" w:cs="Times New Roman"/>
          <w:sz w:val="20"/>
          <w:szCs w:val="20"/>
        </w:rPr>
      </w:pPr>
    </w:p>
    <w:p w14:paraId="78C2790D" w14:textId="1480B694" w:rsidR="0049576B" w:rsidRPr="0049576B" w:rsidRDefault="0049576B" w:rsidP="0049576B">
      <w:pPr>
        <w:spacing w:after="0" w:line="240" w:lineRule="auto"/>
        <w:ind w:right="531"/>
        <w:rPr>
          <w:rFonts w:ascii="Century Gothic" w:eastAsia="Calibri" w:hAnsi="Century Gothic" w:cs="Times New Roman"/>
          <w:b/>
          <w:sz w:val="20"/>
          <w:szCs w:val="20"/>
        </w:rPr>
      </w:pPr>
      <w:r w:rsidRPr="0049576B">
        <w:rPr>
          <w:rFonts w:ascii="Century Gothic" w:eastAsia="Calibri" w:hAnsi="Century Gothic" w:cs="Times New Roman"/>
          <w:b/>
          <w:sz w:val="20"/>
          <w:szCs w:val="20"/>
        </w:rPr>
        <w:t xml:space="preserve">15)  Can you apply after the deadline of Sunday </w:t>
      </w:r>
      <w:r w:rsidR="00760522">
        <w:rPr>
          <w:rFonts w:ascii="Century Gothic" w:eastAsia="Calibri" w:hAnsi="Century Gothic" w:cs="Times New Roman"/>
          <w:b/>
          <w:sz w:val="20"/>
          <w:szCs w:val="20"/>
        </w:rPr>
        <w:t>20</w:t>
      </w:r>
      <w:r w:rsidRPr="0049576B">
        <w:rPr>
          <w:rFonts w:ascii="Century Gothic" w:eastAsia="Calibri" w:hAnsi="Century Gothic" w:cs="Times New Roman"/>
          <w:b/>
          <w:sz w:val="20"/>
          <w:szCs w:val="20"/>
          <w:vertAlign w:val="superscript"/>
        </w:rPr>
        <w:t>th</w:t>
      </w:r>
      <w:r w:rsidRPr="0049576B">
        <w:rPr>
          <w:rFonts w:ascii="Century Gothic" w:eastAsia="Calibri" w:hAnsi="Century Gothic" w:cs="Times New Roman"/>
          <w:b/>
          <w:sz w:val="20"/>
          <w:szCs w:val="20"/>
        </w:rPr>
        <w:t xml:space="preserve"> March 2022 at 11.59pm </w:t>
      </w:r>
    </w:p>
    <w:p w14:paraId="57AADB43" w14:textId="77777777" w:rsidR="0049576B" w:rsidRPr="0049576B" w:rsidRDefault="0049576B" w:rsidP="0049576B">
      <w:pPr>
        <w:spacing w:after="0" w:line="240" w:lineRule="auto"/>
        <w:ind w:right="531"/>
        <w:rPr>
          <w:rFonts w:ascii="Century Gothic" w:eastAsia="Calibri" w:hAnsi="Century Gothic" w:cs="Times New Roman"/>
          <w:sz w:val="20"/>
          <w:szCs w:val="20"/>
        </w:rPr>
      </w:pPr>
      <w:r w:rsidRPr="0049576B">
        <w:rPr>
          <w:rFonts w:ascii="Century Gothic" w:eastAsia="Calibri" w:hAnsi="Century Gothic" w:cs="Times New Roman"/>
          <w:sz w:val="20"/>
          <w:szCs w:val="20"/>
          <w:u w:val="single"/>
        </w:rPr>
        <w:t>No</w:t>
      </w:r>
      <w:r w:rsidRPr="0049576B">
        <w:rPr>
          <w:rFonts w:ascii="Century Gothic" w:eastAsia="Calibri" w:hAnsi="Century Gothic" w:cs="Times New Roman"/>
          <w:sz w:val="20"/>
          <w:szCs w:val="20"/>
        </w:rPr>
        <w:t xml:space="preserve">. Applications will not be accepted after the closing date and time </w:t>
      </w:r>
    </w:p>
    <w:p w14:paraId="50AA76C6" w14:textId="77777777" w:rsidR="0049576B" w:rsidRPr="0049576B" w:rsidRDefault="0049576B" w:rsidP="0049576B">
      <w:pPr>
        <w:spacing w:after="0" w:line="240" w:lineRule="auto"/>
        <w:ind w:right="531"/>
        <w:rPr>
          <w:rFonts w:ascii="Century Gothic" w:eastAsia="Calibri" w:hAnsi="Century Gothic" w:cs="Times New Roman"/>
          <w:sz w:val="20"/>
          <w:szCs w:val="20"/>
        </w:rPr>
      </w:pPr>
    </w:p>
    <w:p w14:paraId="5CA6995D" w14:textId="77777777" w:rsidR="0049576B" w:rsidRDefault="0049576B" w:rsidP="0049576B">
      <w:pPr>
        <w:spacing w:after="0" w:line="240" w:lineRule="auto"/>
        <w:ind w:right="531"/>
        <w:rPr>
          <w:rFonts w:ascii="Century Gothic" w:eastAsia="Calibri" w:hAnsi="Century Gothic" w:cs="Times New Roman"/>
          <w:b/>
          <w:sz w:val="20"/>
          <w:szCs w:val="20"/>
        </w:rPr>
      </w:pPr>
    </w:p>
    <w:p w14:paraId="5222B5AD" w14:textId="77777777" w:rsidR="0049576B" w:rsidRDefault="0049576B" w:rsidP="0049576B">
      <w:pPr>
        <w:spacing w:after="0" w:line="240" w:lineRule="auto"/>
        <w:ind w:right="531"/>
        <w:rPr>
          <w:rFonts w:ascii="Century Gothic" w:eastAsia="Calibri" w:hAnsi="Century Gothic" w:cs="Times New Roman"/>
          <w:b/>
          <w:sz w:val="20"/>
          <w:szCs w:val="20"/>
        </w:rPr>
      </w:pPr>
    </w:p>
    <w:p w14:paraId="369B772D" w14:textId="7E565C5F" w:rsidR="0049576B" w:rsidRPr="0049576B" w:rsidRDefault="0049576B" w:rsidP="0049576B">
      <w:pPr>
        <w:spacing w:after="0" w:line="240" w:lineRule="auto"/>
        <w:ind w:right="531"/>
        <w:rPr>
          <w:rFonts w:ascii="Century Gothic" w:eastAsia="Calibri" w:hAnsi="Century Gothic" w:cs="Times New Roman"/>
          <w:b/>
          <w:sz w:val="20"/>
          <w:szCs w:val="20"/>
        </w:rPr>
      </w:pPr>
      <w:r w:rsidRPr="0049576B">
        <w:rPr>
          <w:rFonts w:ascii="Century Gothic" w:eastAsia="Calibri" w:hAnsi="Century Gothic" w:cs="Times New Roman"/>
          <w:b/>
          <w:sz w:val="20"/>
          <w:szCs w:val="20"/>
        </w:rPr>
        <w:lastRenderedPageBreak/>
        <w:t>16) Do projects have to be completed by 31st March 2023?</w:t>
      </w:r>
    </w:p>
    <w:p w14:paraId="0537CCBF" w14:textId="65A8C981" w:rsidR="0049576B" w:rsidRPr="0049576B" w:rsidRDefault="0049576B" w:rsidP="0049576B">
      <w:pPr>
        <w:spacing w:after="0" w:line="240" w:lineRule="auto"/>
        <w:ind w:right="531"/>
        <w:rPr>
          <w:rFonts w:ascii="Century Gothic" w:eastAsia="Calibri" w:hAnsi="Century Gothic" w:cs="Times New Roman"/>
          <w:sz w:val="20"/>
          <w:szCs w:val="20"/>
        </w:rPr>
      </w:pPr>
      <w:r w:rsidRPr="0049576B">
        <w:rPr>
          <w:rFonts w:ascii="Century Gothic" w:eastAsia="Calibri" w:hAnsi="Century Gothic" w:cs="Times New Roman"/>
          <w:sz w:val="20"/>
          <w:szCs w:val="20"/>
        </w:rPr>
        <w:t xml:space="preserve">Yes. Your project should be completed before the end of March 2023. Extensions will only be allowed in exceptional circumstances, with MRWA’s written permission. You are required to provide an end report on completion of the project </w:t>
      </w:r>
      <w:r w:rsidR="00760522">
        <w:rPr>
          <w:rFonts w:ascii="Century Gothic" w:eastAsia="Calibri" w:hAnsi="Century Gothic" w:cs="Times New Roman"/>
          <w:sz w:val="20"/>
          <w:szCs w:val="20"/>
        </w:rPr>
        <w:t xml:space="preserve">no later than </w:t>
      </w:r>
      <w:r w:rsidRPr="0049576B">
        <w:rPr>
          <w:rFonts w:ascii="Century Gothic" w:eastAsia="Calibri" w:hAnsi="Century Gothic" w:cs="Times New Roman"/>
          <w:sz w:val="20"/>
          <w:szCs w:val="20"/>
        </w:rPr>
        <w:t>14</w:t>
      </w:r>
      <w:r w:rsidRPr="0049576B">
        <w:rPr>
          <w:rFonts w:ascii="Century Gothic" w:eastAsia="Calibri" w:hAnsi="Century Gothic" w:cs="Times New Roman"/>
          <w:sz w:val="20"/>
          <w:szCs w:val="20"/>
          <w:vertAlign w:val="superscript"/>
        </w:rPr>
        <w:t>th</w:t>
      </w:r>
      <w:r w:rsidRPr="0049576B">
        <w:rPr>
          <w:rFonts w:ascii="Century Gothic" w:eastAsia="Calibri" w:hAnsi="Century Gothic" w:cs="Times New Roman"/>
          <w:sz w:val="20"/>
          <w:szCs w:val="20"/>
        </w:rPr>
        <w:t xml:space="preserve"> May 2023.</w:t>
      </w:r>
    </w:p>
    <w:p w14:paraId="48B6753B" w14:textId="77777777" w:rsidR="0049576B" w:rsidRPr="0049576B" w:rsidRDefault="0049576B" w:rsidP="0049576B">
      <w:pPr>
        <w:spacing w:after="0" w:line="240" w:lineRule="auto"/>
        <w:ind w:right="531"/>
        <w:rPr>
          <w:rFonts w:ascii="Century Gothic" w:eastAsia="Calibri" w:hAnsi="Century Gothic" w:cs="Times New Roman"/>
          <w:sz w:val="20"/>
          <w:szCs w:val="20"/>
        </w:rPr>
      </w:pPr>
    </w:p>
    <w:p w14:paraId="1ABC3AF8" w14:textId="77777777" w:rsidR="0049576B" w:rsidRPr="0049576B" w:rsidRDefault="0049576B" w:rsidP="0049576B">
      <w:pPr>
        <w:spacing w:after="0" w:line="240" w:lineRule="auto"/>
        <w:ind w:right="531"/>
        <w:rPr>
          <w:rFonts w:ascii="Century Gothic" w:eastAsia="Calibri" w:hAnsi="Century Gothic" w:cs="Times New Roman"/>
          <w:b/>
          <w:sz w:val="20"/>
          <w:szCs w:val="20"/>
        </w:rPr>
      </w:pPr>
      <w:r w:rsidRPr="0049576B">
        <w:rPr>
          <w:rFonts w:ascii="Century Gothic" w:eastAsia="Calibri" w:hAnsi="Century Gothic" w:cs="Times New Roman"/>
          <w:b/>
          <w:sz w:val="20"/>
          <w:szCs w:val="20"/>
        </w:rPr>
        <w:t>17) Can you apply for a project which extends across more than one financial year?</w:t>
      </w:r>
    </w:p>
    <w:p w14:paraId="422EEA1A" w14:textId="77777777" w:rsidR="0049576B" w:rsidRPr="0049576B" w:rsidRDefault="0049576B" w:rsidP="0049576B">
      <w:pPr>
        <w:spacing w:after="0" w:line="240" w:lineRule="auto"/>
        <w:ind w:right="531"/>
        <w:rPr>
          <w:rFonts w:ascii="Century Gothic" w:eastAsia="Calibri" w:hAnsi="Century Gothic" w:cs="Times New Roman"/>
          <w:sz w:val="20"/>
          <w:szCs w:val="20"/>
        </w:rPr>
      </w:pPr>
      <w:r w:rsidRPr="0049576B">
        <w:rPr>
          <w:rFonts w:ascii="Century Gothic" w:eastAsia="Calibri" w:hAnsi="Century Gothic" w:cs="Times New Roman"/>
          <w:sz w:val="20"/>
          <w:szCs w:val="20"/>
        </w:rPr>
        <w:t>Yes, you can plan to continue the project beyond the financial year. Projects  can only receive an award on an annual basis. You will need to apply for funding in each additional year  and the application would need to meet any revised or reaffirmed evaluation criteria. The project would be in competition with other projects submitted in each of those years.</w:t>
      </w:r>
    </w:p>
    <w:p w14:paraId="1CD7AF27" w14:textId="77777777" w:rsidR="0049576B" w:rsidRPr="0049576B" w:rsidRDefault="0049576B" w:rsidP="0049576B">
      <w:pPr>
        <w:spacing w:after="0" w:line="240" w:lineRule="auto"/>
        <w:ind w:right="531"/>
        <w:rPr>
          <w:rFonts w:ascii="Century Gothic" w:eastAsia="Calibri" w:hAnsi="Century Gothic" w:cs="Times New Roman"/>
          <w:sz w:val="20"/>
          <w:szCs w:val="20"/>
        </w:rPr>
      </w:pPr>
    </w:p>
    <w:p w14:paraId="19673E7E" w14:textId="77777777" w:rsidR="0049576B" w:rsidRPr="0049576B" w:rsidRDefault="0049576B" w:rsidP="0049576B">
      <w:pPr>
        <w:spacing w:after="0" w:line="240" w:lineRule="auto"/>
        <w:ind w:right="531"/>
        <w:rPr>
          <w:rFonts w:ascii="Century Gothic" w:eastAsia="Calibri" w:hAnsi="Century Gothic" w:cs="Times New Roman"/>
          <w:b/>
          <w:sz w:val="20"/>
          <w:szCs w:val="20"/>
        </w:rPr>
      </w:pPr>
      <w:r w:rsidRPr="0049576B">
        <w:rPr>
          <w:rFonts w:ascii="Century Gothic" w:eastAsia="Calibri" w:hAnsi="Century Gothic" w:cs="Times New Roman"/>
          <w:b/>
          <w:sz w:val="20"/>
          <w:szCs w:val="20"/>
        </w:rPr>
        <w:t>18) Can you apply for 2022-23 if you have received a Community Fund grant in 2021-22 or in previous years?</w:t>
      </w:r>
    </w:p>
    <w:p w14:paraId="28D51AA7" w14:textId="77777777" w:rsidR="0049576B" w:rsidRPr="0049576B" w:rsidRDefault="0049576B" w:rsidP="0049576B">
      <w:pPr>
        <w:spacing w:after="0" w:line="240" w:lineRule="auto"/>
        <w:ind w:right="531"/>
        <w:rPr>
          <w:rFonts w:ascii="Century Gothic" w:eastAsia="Calibri" w:hAnsi="Century Gothic" w:cs="Times New Roman"/>
          <w:sz w:val="20"/>
          <w:szCs w:val="20"/>
        </w:rPr>
      </w:pPr>
      <w:r w:rsidRPr="0049576B">
        <w:rPr>
          <w:rFonts w:ascii="Century Gothic" w:eastAsia="Calibri" w:hAnsi="Century Gothic" w:cs="Times New Roman"/>
          <w:sz w:val="20"/>
          <w:szCs w:val="20"/>
        </w:rPr>
        <w:t>Yes, applications from previously funded organisations are welcome.</w:t>
      </w:r>
    </w:p>
    <w:p w14:paraId="126C38F6" w14:textId="77777777" w:rsidR="0049576B" w:rsidRPr="0049576B" w:rsidRDefault="0049576B" w:rsidP="0049576B">
      <w:pPr>
        <w:spacing w:after="0" w:line="240" w:lineRule="auto"/>
        <w:ind w:right="531"/>
        <w:rPr>
          <w:rFonts w:ascii="Century Gothic" w:eastAsia="Calibri" w:hAnsi="Century Gothic" w:cs="Times New Roman"/>
          <w:sz w:val="20"/>
          <w:szCs w:val="20"/>
        </w:rPr>
      </w:pPr>
    </w:p>
    <w:p w14:paraId="5CD1E2FF" w14:textId="77777777" w:rsidR="0049576B" w:rsidRPr="0049576B" w:rsidRDefault="0049576B" w:rsidP="0049576B">
      <w:pPr>
        <w:spacing w:after="0" w:line="240" w:lineRule="auto"/>
        <w:ind w:right="531"/>
        <w:rPr>
          <w:rFonts w:ascii="Century Gothic" w:eastAsia="Calibri" w:hAnsi="Century Gothic" w:cs="Times New Roman"/>
          <w:b/>
          <w:sz w:val="20"/>
          <w:szCs w:val="20"/>
        </w:rPr>
      </w:pPr>
      <w:r w:rsidRPr="0049576B">
        <w:rPr>
          <w:rFonts w:ascii="Century Gothic" w:eastAsia="Calibri" w:hAnsi="Century Gothic" w:cs="Times New Roman"/>
          <w:b/>
          <w:sz w:val="20"/>
          <w:szCs w:val="20"/>
        </w:rPr>
        <w:t>19) Can you apply for the same Community Fund project as in previous years?</w:t>
      </w:r>
    </w:p>
    <w:p w14:paraId="7AFE423A" w14:textId="77777777" w:rsidR="0049576B" w:rsidRPr="0049576B" w:rsidRDefault="0049576B" w:rsidP="0049576B">
      <w:pPr>
        <w:spacing w:after="0" w:line="240" w:lineRule="auto"/>
        <w:ind w:right="531"/>
        <w:rPr>
          <w:rFonts w:ascii="Century Gothic" w:eastAsia="Calibri" w:hAnsi="Century Gothic" w:cs="Times New Roman"/>
          <w:b/>
          <w:sz w:val="20"/>
          <w:szCs w:val="20"/>
        </w:rPr>
      </w:pPr>
      <w:r w:rsidRPr="0049576B">
        <w:rPr>
          <w:rFonts w:ascii="Century Gothic" w:eastAsia="Calibri" w:hAnsi="Century Gothic" w:cs="Times New Roman"/>
          <w:sz w:val="20"/>
          <w:szCs w:val="20"/>
        </w:rPr>
        <w:t>Applicants that have previously been funded should show how the new application differs from past projects, or how it builds on the progress made by previous projects whilst  including significantly new outputs and outcomes.</w:t>
      </w:r>
    </w:p>
    <w:p w14:paraId="073F9300" w14:textId="77777777" w:rsidR="0049576B" w:rsidRPr="0049576B" w:rsidRDefault="0049576B" w:rsidP="0049576B">
      <w:pPr>
        <w:spacing w:after="0" w:line="240" w:lineRule="auto"/>
        <w:ind w:right="531"/>
        <w:rPr>
          <w:rFonts w:ascii="Century Gothic" w:eastAsia="Calibri" w:hAnsi="Century Gothic" w:cs="Times New Roman"/>
          <w:b/>
          <w:sz w:val="20"/>
          <w:szCs w:val="20"/>
        </w:rPr>
      </w:pPr>
    </w:p>
    <w:p w14:paraId="2CF71814" w14:textId="77777777" w:rsidR="0049576B" w:rsidRPr="0049576B" w:rsidRDefault="0049576B" w:rsidP="0049576B">
      <w:pPr>
        <w:spacing w:after="0" w:line="240" w:lineRule="auto"/>
        <w:ind w:right="531"/>
        <w:rPr>
          <w:rFonts w:ascii="Century Gothic" w:eastAsia="Calibri" w:hAnsi="Century Gothic" w:cs="Times New Roman"/>
          <w:b/>
          <w:sz w:val="20"/>
          <w:szCs w:val="20"/>
        </w:rPr>
      </w:pPr>
      <w:r w:rsidRPr="0049576B">
        <w:rPr>
          <w:rFonts w:ascii="Century Gothic" w:eastAsia="Calibri" w:hAnsi="Century Gothic" w:cs="Times New Roman"/>
          <w:b/>
          <w:sz w:val="20"/>
          <w:szCs w:val="20"/>
        </w:rPr>
        <w:t>20) Can you appeal against a decision if you have not been awarded funding?</w:t>
      </w:r>
    </w:p>
    <w:p w14:paraId="1E639022" w14:textId="77777777" w:rsidR="0049576B" w:rsidRPr="0049576B" w:rsidRDefault="0049576B" w:rsidP="0049576B">
      <w:pPr>
        <w:spacing w:after="0" w:line="240" w:lineRule="auto"/>
        <w:ind w:right="531"/>
        <w:rPr>
          <w:rFonts w:ascii="Century Gothic" w:eastAsia="Calibri" w:hAnsi="Century Gothic" w:cs="Times New Roman"/>
          <w:sz w:val="20"/>
          <w:szCs w:val="20"/>
        </w:rPr>
      </w:pPr>
      <w:r w:rsidRPr="0049576B">
        <w:rPr>
          <w:rFonts w:ascii="Century Gothic" w:eastAsia="Calibri" w:hAnsi="Century Gothic" w:cs="Times New Roman"/>
          <w:sz w:val="20"/>
          <w:szCs w:val="20"/>
        </w:rPr>
        <w:t xml:space="preserve">No, the decision of the Authority on the award and amount of grant is final. </w:t>
      </w:r>
    </w:p>
    <w:p w14:paraId="6C9D2C29" w14:textId="77777777" w:rsidR="0049576B" w:rsidRPr="0049576B" w:rsidRDefault="0049576B" w:rsidP="0049576B">
      <w:pPr>
        <w:spacing w:after="0" w:line="240" w:lineRule="auto"/>
        <w:ind w:right="531"/>
        <w:rPr>
          <w:rFonts w:ascii="Century Gothic" w:eastAsia="Calibri" w:hAnsi="Century Gothic" w:cs="Times New Roman"/>
          <w:sz w:val="20"/>
          <w:szCs w:val="20"/>
        </w:rPr>
      </w:pPr>
    </w:p>
    <w:p w14:paraId="64B4097E" w14:textId="77777777" w:rsidR="0049576B" w:rsidRPr="0049576B" w:rsidRDefault="0049576B" w:rsidP="0049576B">
      <w:pPr>
        <w:spacing w:after="0" w:line="240" w:lineRule="auto"/>
        <w:ind w:right="531"/>
        <w:rPr>
          <w:rFonts w:ascii="Century Gothic" w:eastAsia="Calibri" w:hAnsi="Century Gothic" w:cs="Times New Roman"/>
          <w:b/>
          <w:sz w:val="20"/>
          <w:szCs w:val="20"/>
        </w:rPr>
      </w:pPr>
      <w:r w:rsidRPr="0049576B">
        <w:rPr>
          <w:rFonts w:ascii="Century Gothic" w:eastAsia="Calibri" w:hAnsi="Century Gothic" w:cs="Times New Roman"/>
          <w:b/>
          <w:sz w:val="20"/>
          <w:szCs w:val="20"/>
        </w:rPr>
        <w:t>21) What will happen if a project is not completed or fails the meet the agreed outputs in the application?</w:t>
      </w:r>
    </w:p>
    <w:p w14:paraId="69DD167D" w14:textId="77777777" w:rsidR="0049576B" w:rsidRPr="0049576B" w:rsidRDefault="0049576B" w:rsidP="0049576B">
      <w:pPr>
        <w:spacing w:after="0" w:line="240" w:lineRule="auto"/>
        <w:ind w:right="531"/>
        <w:rPr>
          <w:rFonts w:ascii="Century Gothic" w:eastAsia="Calibri" w:hAnsi="Century Gothic" w:cs="Times New Roman"/>
          <w:sz w:val="20"/>
          <w:szCs w:val="20"/>
        </w:rPr>
      </w:pPr>
      <w:r w:rsidRPr="0049576B">
        <w:rPr>
          <w:rFonts w:ascii="Century Gothic" w:eastAsia="Calibri" w:hAnsi="Century Gothic" w:cs="Times New Roman"/>
          <w:sz w:val="20"/>
          <w:szCs w:val="20"/>
        </w:rPr>
        <w:t>All awards will be subject to the Authority’s Financial Procedural Rules. A Funding Agreement (FA) will be made with each successful applicant. This includes arrangement for payment in advance, through two or three stage payments. This FA will be based on committed outputs and monitoring within your application and establishes a mechanism to allow the Authority to seek recompense should you be unable to meet the agreed project outputs.</w:t>
      </w:r>
    </w:p>
    <w:p w14:paraId="61B4B2F1" w14:textId="77777777" w:rsidR="0049576B" w:rsidRPr="0049576B" w:rsidRDefault="0049576B" w:rsidP="0049576B">
      <w:pPr>
        <w:spacing w:after="0" w:line="240" w:lineRule="auto"/>
        <w:ind w:right="531"/>
        <w:rPr>
          <w:rFonts w:ascii="Century Gothic" w:eastAsia="Calibri" w:hAnsi="Century Gothic" w:cs="Times New Roman"/>
          <w:sz w:val="20"/>
          <w:szCs w:val="20"/>
        </w:rPr>
      </w:pPr>
    </w:p>
    <w:p w14:paraId="6C41B937" w14:textId="77777777" w:rsidR="0049576B" w:rsidRPr="0049576B" w:rsidRDefault="0049576B" w:rsidP="0049576B">
      <w:pPr>
        <w:spacing w:after="0" w:line="240" w:lineRule="auto"/>
        <w:ind w:right="531"/>
        <w:rPr>
          <w:rFonts w:ascii="Century Gothic" w:eastAsia="Calibri" w:hAnsi="Century Gothic" w:cs="Times New Roman"/>
          <w:b/>
          <w:sz w:val="20"/>
          <w:szCs w:val="20"/>
        </w:rPr>
      </w:pPr>
      <w:r w:rsidRPr="0049576B">
        <w:rPr>
          <w:rFonts w:ascii="Century Gothic" w:eastAsia="Calibri" w:hAnsi="Century Gothic" w:cs="Times New Roman"/>
          <w:b/>
          <w:sz w:val="20"/>
          <w:szCs w:val="20"/>
        </w:rPr>
        <w:t>22) Is there a requirement for projects to visit a Merseyside and Halton Recycling Discovery Centre?</w:t>
      </w:r>
    </w:p>
    <w:p w14:paraId="306B61E0" w14:textId="77777777" w:rsidR="0049576B" w:rsidRPr="0049576B" w:rsidRDefault="0049576B" w:rsidP="0049576B">
      <w:pPr>
        <w:spacing w:after="0" w:line="240" w:lineRule="auto"/>
        <w:ind w:right="531"/>
        <w:rPr>
          <w:rFonts w:ascii="Century Gothic" w:eastAsia="Calibri" w:hAnsi="Century Gothic" w:cs="Times New Roman"/>
          <w:sz w:val="20"/>
          <w:szCs w:val="20"/>
        </w:rPr>
      </w:pPr>
      <w:r w:rsidRPr="0049576B">
        <w:rPr>
          <w:rFonts w:ascii="Century Gothic" w:eastAsia="Calibri" w:hAnsi="Century Gothic" w:cs="Times New Roman"/>
          <w:sz w:val="20"/>
          <w:szCs w:val="20"/>
        </w:rPr>
        <w:t xml:space="preserve">Normally, all projects receiving Community Fund  grant funding agree to at least one visit to the Merseyside and Halton Recycling Discovery Centre (RDC) run by Veolia at their </w:t>
      </w:r>
      <w:proofErr w:type="spellStart"/>
      <w:r w:rsidRPr="0049576B">
        <w:rPr>
          <w:rFonts w:ascii="Century Gothic" w:eastAsia="Calibri" w:hAnsi="Century Gothic" w:cs="Times New Roman"/>
          <w:sz w:val="20"/>
          <w:szCs w:val="20"/>
        </w:rPr>
        <w:t>Gillmoss</w:t>
      </w:r>
      <w:proofErr w:type="spellEnd"/>
      <w:r w:rsidRPr="0049576B">
        <w:rPr>
          <w:rFonts w:ascii="Century Gothic" w:eastAsia="Calibri" w:hAnsi="Century Gothic" w:cs="Times New Roman"/>
          <w:sz w:val="20"/>
          <w:szCs w:val="20"/>
        </w:rPr>
        <w:t xml:space="preserve"> Facility. Due to the pandemic the RDC is currently closed to visitors.  The RDC offers waste education and awareness raising activities for community organisations. See,  </w:t>
      </w:r>
      <w:hyperlink r:id="rId16" w:history="1">
        <w:r w:rsidRPr="0049576B">
          <w:rPr>
            <w:rFonts w:ascii="Century Gothic" w:eastAsia="Calibri" w:hAnsi="Century Gothic" w:cs="Times New Roman"/>
            <w:color w:val="0000FF"/>
            <w:sz w:val="20"/>
            <w:szCs w:val="20"/>
            <w:u w:val="single"/>
          </w:rPr>
          <w:t>https://www.veolia.co.uk/merseyside-and-halton/education-community/recycling-discovery-centre</w:t>
        </w:r>
      </w:hyperlink>
      <w:r w:rsidRPr="0049576B">
        <w:rPr>
          <w:rFonts w:ascii="Century Gothic" w:eastAsia="Calibri" w:hAnsi="Century Gothic" w:cs="Times New Roman"/>
          <w:color w:val="0000FF"/>
          <w:sz w:val="20"/>
          <w:szCs w:val="20"/>
        </w:rPr>
        <w:t xml:space="preserve">  </w:t>
      </w:r>
      <w:r w:rsidRPr="0049576B">
        <w:rPr>
          <w:rFonts w:ascii="Century Gothic" w:eastAsia="Calibri" w:hAnsi="Century Gothic" w:cs="Times New Roman"/>
          <w:sz w:val="20"/>
          <w:szCs w:val="20"/>
        </w:rPr>
        <w:t>for ‘Virtual Tours’ of the facility and downloadable education resources.</w:t>
      </w:r>
    </w:p>
    <w:p w14:paraId="2296A19F" w14:textId="77777777" w:rsidR="0049576B" w:rsidRPr="0049576B" w:rsidRDefault="0049576B" w:rsidP="0049576B">
      <w:pPr>
        <w:spacing w:after="0" w:line="240" w:lineRule="auto"/>
        <w:ind w:right="531"/>
        <w:rPr>
          <w:rFonts w:ascii="Century Gothic" w:eastAsia="Calibri" w:hAnsi="Century Gothic" w:cs="Times New Roman"/>
          <w:sz w:val="20"/>
          <w:szCs w:val="20"/>
        </w:rPr>
      </w:pPr>
    </w:p>
    <w:p w14:paraId="6423D4AD" w14:textId="53217059" w:rsidR="0049576B" w:rsidRDefault="0049576B" w:rsidP="0049576B">
      <w:pPr>
        <w:spacing w:after="0" w:line="240" w:lineRule="auto"/>
        <w:ind w:right="531"/>
        <w:rPr>
          <w:rFonts w:ascii="Century Gothic" w:eastAsia="Calibri" w:hAnsi="Century Gothic" w:cs="Times New Roman"/>
          <w:sz w:val="20"/>
          <w:szCs w:val="20"/>
        </w:rPr>
      </w:pPr>
      <w:r w:rsidRPr="0049576B">
        <w:rPr>
          <w:rFonts w:ascii="Century Gothic" w:eastAsia="Calibri" w:hAnsi="Century Gothic" w:cs="Times New Roman"/>
          <w:sz w:val="20"/>
          <w:szCs w:val="20"/>
        </w:rPr>
        <w:t>The RDCs also run a series of public Open Days through the year. Community Fund projects have the opportunity to take a group of their volunteers or participants to the RDC for a waste awareness visit and / or attend an Open Day. Attendance at an Open Day would provide your project with an opportunity to showcase your work to the local community, e.g., through staffing a display and / or running a workshop activity.  Once the Covid-19 restrictions are removed, we will let you know when the  Open Days will be held.</w:t>
      </w:r>
    </w:p>
    <w:p w14:paraId="44DFECFC" w14:textId="77777777" w:rsidR="00DA0E6C" w:rsidRPr="0049576B" w:rsidRDefault="00DA0E6C" w:rsidP="0049576B">
      <w:pPr>
        <w:spacing w:after="0" w:line="240" w:lineRule="auto"/>
        <w:ind w:right="531"/>
        <w:rPr>
          <w:rFonts w:ascii="Century Gothic" w:eastAsia="Calibri" w:hAnsi="Century Gothic" w:cs="Times New Roman"/>
          <w:b/>
          <w:sz w:val="20"/>
          <w:szCs w:val="20"/>
        </w:rPr>
      </w:pPr>
    </w:p>
    <w:p w14:paraId="17B20933" w14:textId="7AF343D8" w:rsidR="00DA0E6C" w:rsidRDefault="00191BCB" w:rsidP="00DA0E6C">
      <w:pPr>
        <w:spacing w:after="0"/>
      </w:pPr>
      <w:r>
        <w:t xml:space="preserve">23) </w:t>
      </w:r>
      <w:r w:rsidR="00DA0E6C" w:rsidRPr="00DA0E6C">
        <w:rPr>
          <w:b/>
          <w:bCs/>
        </w:rPr>
        <w:t>When is the closing date</w:t>
      </w:r>
      <w:r w:rsidR="00DA0E6C">
        <w:rPr>
          <w:b/>
          <w:bCs/>
        </w:rPr>
        <w:t xml:space="preserve"> for submissions</w:t>
      </w:r>
      <w:r w:rsidR="00DA0E6C" w:rsidRPr="00DA0E6C">
        <w:rPr>
          <w:b/>
          <w:bCs/>
        </w:rPr>
        <w:t>?</w:t>
      </w:r>
    </w:p>
    <w:p w14:paraId="5BEE2BB1" w14:textId="7181B2B7" w:rsidR="00191BCB" w:rsidRDefault="00191BCB">
      <w:r>
        <w:t>Return applications by Sunday 20</w:t>
      </w:r>
      <w:r w:rsidRPr="00191BCB">
        <w:rPr>
          <w:vertAlign w:val="superscript"/>
        </w:rPr>
        <w:t>th</w:t>
      </w:r>
      <w:r>
        <w:t xml:space="preserve"> March 2022 before 11.59pm to </w:t>
      </w:r>
      <w:r w:rsidRPr="00191BCB">
        <w:t xml:space="preserve"> </w:t>
      </w:r>
      <w:hyperlink r:id="rId17" w:history="1">
        <w:r w:rsidRPr="000E69DC">
          <w:rPr>
            <w:rStyle w:val="Hyperlink"/>
          </w:rPr>
          <w:t>CommunityFund.2022-2023@merseysidewda.gov.uk</w:t>
        </w:r>
      </w:hyperlink>
    </w:p>
    <w:sectPr w:rsidR="00191BCB">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D089C" w14:textId="77777777" w:rsidR="0049576B" w:rsidRDefault="0049576B" w:rsidP="0049576B">
      <w:pPr>
        <w:spacing w:after="0" w:line="240" w:lineRule="auto"/>
      </w:pPr>
      <w:r>
        <w:separator/>
      </w:r>
    </w:p>
  </w:endnote>
  <w:endnote w:type="continuationSeparator" w:id="0">
    <w:p w14:paraId="3070AD6A" w14:textId="77777777" w:rsidR="0049576B" w:rsidRDefault="0049576B" w:rsidP="00495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F8E5C" w14:textId="77777777" w:rsidR="0049576B" w:rsidRDefault="0049576B" w:rsidP="0049576B">
      <w:pPr>
        <w:spacing w:after="0" w:line="240" w:lineRule="auto"/>
      </w:pPr>
      <w:r>
        <w:separator/>
      </w:r>
    </w:p>
  </w:footnote>
  <w:footnote w:type="continuationSeparator" w:id="0">
    <w:p w14:paraId="228059B5" w14:textId="77777777" w:rsidR="0049576B" w:rsidRDefault="0049576B" w:rsidP="00495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598B" w14:textId="258177D4" w:rsidR="0049576B" w:rsidRDefault="0049576B">
    <w:pPr>
      <w:pStyle w:val="Header"/>
    </w:pPr>
    <w:r w:rsidRPr="003A38EC">
      <w:rPr>
        <w:rFonts w:ascii="Century Gothic" w:hAnsi="Century Gothic"/>
        <w:b/>
        <w:noProof/>
        <w:sz w:val="40"/>
        <w:szCs w:val="40"/>
        <w:lang w:eastAsia="en-GB"/>
      </w:rPr>
      <w:drawing>
        <wp:anchor distT="0" distB="0" distL="114300" distR="114300" simplePos="0" relativeHeight="251659264" behindDoc="1" locked="0" layoutInCell="1" allowOverlap="1" wp14:anchorId="72DEC279" wp14:editId="379407A6">
          <wp:simplePos x="0" y="0"/>
          <wp:positionH relativeFrom="column">
            <wp:posOffset>4387850</wp:posOffset>
          </wp:positionH>
          <wp:positionV relativeFrom="margin">
            <wp:posOffset>-509905</wp:posOffset>
          </wp:positionV>
          <wp:extent cx="1917700" cy="369704"/>
          <wp:effectExtent l="0" t="0" r="6350" b="0"/>
          <wp:wrapNone/>
          <wp:docPr id="44" name="Picture 44" descr="Z:\Home Folders\chriso\AMI\3. Community Fund 2020-2021\Templates Comms &amp; Images\CommunityFund_Logo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ome Folders\chriso\AMI\3. Community Fund 2020-2021\Templates Comms &amp; Images\CommunityFund_Logo_201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7700" cy="36970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6B"/>
    <w:rsid w:val="00191BCB"/>
    <w:rsid w:val="00453CA9"/>
    <w:rsid w:val="0049576B"/>
    <w:rsid w:val="00760522"/>
    <w:rsid w:val="00A34277"/>
    <w:rsid w:val="00C46ACB"/>
    <w:rsid w:val="00CD57B0"/>
    <w:rsid w:val="00DA0E6C"/>
    <w:rsid w:val="00FE1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1E9A"/>
  <w15:chartTrackingRefBased/>
  <w15:docId w15:val="{F419DAC6-4970-49B3-9EC7-F2F840C2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576B"/>
  </w:style>
  <w:style w:type="paragraph" w:styleId="Footer">
    <w:name w:val="footer"/>
    <w:basedOn w:val="Normal"/>
    <w:link w:val="FooterChar"/>
    <w:uiPriority w:val="99"/>
    <w:unhideWhenUsed/>
    <w:rsid w:val="00495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76B"/>
  </w:style>
  <w:style w:type="character" w:styleId="Hyperlink">
    <w:name w:val="Hyperlink"/>
    <w:basedOn w:val="DefaultParagraphFont"/>
    <w:uiPriority w:val="99"/>
    <w:unhideWhenUsed/>
    <w:rsid w:val="00191BCB"/>
    <w:rPr>
      <w:color w:val="0563C1" w:themeColor="hyperlink"/>
      <w:u w:val="single"/>
    </w:rPr>
  </w:style>
  <w:style w:type="character" w:styleId="UnresolvedMention">
    <w:name w:val="Unresolved Mention"/>
    <w:basedOn w:val="DefaultParagraphFont"/>
    <w:uiPriority w:val="99"/>
    <w:semiHidden/>
    <w:unhideWhenUsed/>
    <w:rsid w:val="00191BCB"/>
    <w:rPr>
      <w:color w:val="605E5C"/>
      <w:shd w:val="clear" w:color="auto" w:fill="E1DFDD"/>
    </w:rPr>
  </w:style>
  <w:style w:type="character" w:styleId="FollowedHyperlink">
    <w:name w:val="FollowedHyperlink"/>
    <w:basedOn w:val="DefaultParagraphFont"/>
    <w:uiPriority w:val="99"/>
    <w:semiHidden/>
    <w:unhideWhenUsed/>
    <w:rsid w:val="00191B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olia.co.uk/merseyside-and-halton/RDC" TargetMode="External"/><Relationship Id="rId13" Type="http://schemas.openxmlformats.org/officeDocument/2006/relationships/hyperlink" Target="https://www.youtube.com/user/MerseysideWDA/videos"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merseysidewda.gov.uk/waste-recycling/household-waste-recycling-centres-hwrcs/" TargetMode="External"/><Relationship Id="rId12" Type="http://schemas.openxmlformats.org/officeDocument/2006/relationships/hyperlink" Target="http://www.suezmerseyside.co.uk/community-and-education/education-activities/" TargetMode="External"/><Relationship Id="rId17" Type="http://schemas.openxmlformats.org/officeDocument/2006/relationships/hyperlink" Target="mailto:CommunityFund.2022-2023@merseysidewda.gov.uk" TargetMode="External"/><Relationship Id="rId2" Type="http://schemas.openxmlformats.org/officeDocument/2006/relationships/settings" Target="settings.xml"/><Relationship Id="rId16" Type="http://schemas.openxmlformats.org/officeDocument/2006/relationships/hyperlink" Target="https://www.veolia.co.uk/merseyside-and-halton/education-community/recycling-discovery-centr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erseysidewda.gov.uk" TargetMode="External"/><Relationship Id="rId11" Type="http://schemas.openxmlformats.org/officeDocument/2006/relationships/hyperlink" Target="https://www.itochu.co.jp/en/" TargetMode="External"/><Relationship Id="rId5" Type="http://schemas.openxmlformats.org/officeDocument/2006/relationships/endnotes" Target="endnotes.xml"/><Relationship Id="rId15" Type="http://schemas.openxmlformats.org/officeDocument/2006/relationships/hyperlink" Target="https://www.recycleright.org.uk/" TargetMode="External"/><Relationship Id="rId10" Type="http://schemas.openxmlformats.org/officeDocument/2006/relationships/hyperlink" Target="https://www.sembcorp.co.uk/"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sita.co.uk/" TargetMode="External"/><Relationship Id="rId14" Type="http://schemas.openxmlformats.org/officeDocument/2006/relationships/hyperlink" Target="http://www.merseysidewda.gov.uk/waste-recycling/our-servi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Obrien, Chris</dc:creator>
  <cp:keywords/>
  <dc:description/>
  <cp:lastModifiedBy>Lally, John</cp:lastModifiedBy>
  <cp:revision>2</cp:revision>
  <dcterms:created xsi:type="dcterms:W3CDTF">2022-02-14T10:31:00Z</dcterms:created>
  <dcterms:modified xsi:type="dcterms:W3CDTF">2022-02-14T10:31:00Z</dcterms:modified>
</cp:coreProperties>
</file>