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513" w:rsidRDefault="00BE7513" w:rsidP="006A4059">
      <w:pPr>
        <w:jc w:val="center"/>
      </w:pPr>
      <w:r>
        <w:rPr>
          <w:rFonts w:cs="Arial"/>
          <w:noProof/>
          <w:sz w:val="16"/>
          <w:szCs w:val="16"/>
          <w:lang w:eastAsia="en-GB"/>
        </w:rPr>
        <w:drawing>
          <wp:inline distT="0" distB="0" distL="0" distR="0" wp14:anchorId="0FFD65DD" wp14:editId="07398AA2">
            <wp:extent cx="1771650" cy="944880"/>
            <wp:effectExtent l="0" t="0" r="0" b="7620"/>
            <wp:docPr id="1" name="Picture 1" descr="mwda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da_logo_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1650" cy="944880"/>
                    </a:xfrm>
                    <a:prstGeom prst="rect">
                      <a:avLst/>
                    </a:prstGeom>
                    <a:noFill/>
                    <a:ln>
                      <a:noFill/>
                    </a:ln>
                  </pic:spPr>
                </pic:pic>
              </a:graphicData>
            </a:graphic>
          </wp:inline>
        </w:drawing>
      </w:r>
    </w:p>
    <w:p w:rsidR="001E3C7E" w:rsidRPr="001E3C7E" w:rsidRDefault="001E3C7E" w:rsidP="001E3C7E">
      <w:pPr>
        <w:jc w:val="center"/>
        <w:rPr>
          <w:b/>
          <w:sz w:val="36"/>
          <w:szCs w:val="36"/>
        </w:rPr>
      </w:pPr>
      <w:r w:rsidRPr="00756768">
        <w:rPr>
          <w:b/>
          <w:sz w:val="36"/>
          <w:szCs w:val="36"/>
        </w:rPr>
        <w:t>JOB DESCRIPTION</w:t>
      </w:r>
    </w:p>
    <w:tbl>
      <w:tblPr>
        <w:tblStyle w:val="TableGrid"/>
        <w:tblW w:w="0" w:type="auto"/>
        <w:tblLook w:val="04A0" w:firstRow="1" w:lastRow="0" w:firstColumn="1" w:lastColumn="0" w:noHBand="0" w:noVBand="1"/>
      </w:tblPr>
      <w:tblGrid>
        <w:gridCol w:w="3085"/>
        <w:gridCol w:w="6157"/>
      </w:tblGrid>
      <w:tr w:rsidR="00BE7513" w:rsidTr="00BE7513">
        <w:tc>
          <w:tcPr>
            <w:tcW w:w="3085" w:type="dxa"/>
          </w:tcPr>
          <w:p w:rsidR="00BE7513" w:rsidRDefault="00BE7513" w:rsidP="00BE7513">
            <w:pPr>
              <w:rPr>
                <w:b/>
              </w:rPr>
            </w:pPr>
            <w:r w:rsidRPr="00BE7513">
              <w:rPr>
                <w:b/>
              </w:rPr>
              <w:t>SECTION</w:t>
            </w:r>
          </w:p>
          <w:p w:rsidR="00BE7513" w:rsidRPr="00BE7513" w:rsidRDefault="00BE7513" w:rsidP="00BE7513">
            <w:pPr>
              <w:rPr>
                <w:b/>
              </w:rPr>
            </w:pPr>
          </w:p>
        </w:tc>
        <w:tc>
          <w:tcPr>
            <w:tcW w:w="6157" w:type="dxa"/>
          </w:tcPr>
          <w:p w:rsidR="00BE7513" w:rsidRDefault="00751249" w:rsidP="00A83ED7">
            <w:r>
              <w:t xml:space="preserve"> </w:t>
            </w:r>
            <w:r w:rsidR="00A83ED7">
              <w:t>Waste Strategy &amp; Development</w:t>
            </w:r>
          </w:p>
        </w:tc>
      </w:tr>
      <w:tr w:rsidR="00BE7513" w:rsidTr="00BE7513">
        <w:tc>
          <w:tcPr>
            <w:tcW w:w="3085" w:type="dxa"/>
          </w:tcPr>
          <w:p w:rsidR="00BE7513" w:rsidRDefault="00BE7513" w:rsidP="00BE7513">
            <w:pPr>
              <w:rPr>
                <w:b/>
              </w:rPr>
            </w:pPr>
            <w:r w:rsidRPr="00BE7513">
              <w:rPr>
                <w:b/>
              </w:rPr>
              <w:t>JOB TITLE</w:t>
            </w:r>
          </w:p>
          <w:p w:rsidR="00BE7513" w:rsidRPr="00BE7513" w:rsidRDefault="00BE7513" w:rsidP="00BE7513">
            <w:pPr>
              <w:rPr>
                <w:b/>
              </w:rPr>
            </w:pPr>
          </w:p>
        </w:tc>
        <w:tc>
          <w:tcPr>
            <w:tcW w:w="6157" w:type="dxa"/>
          </w:tcPr>
          <w:p w:rsidR="00BE7513" w:rsidRPr="00951C03" w:rsidRDefault="00C70C9E" w:rsidP="00A83ED7">
            <w:pPr>
              <w:rPr>
                <w:b/>
              </w:rPr>
            </w:pPr>
            <w:r>
              <w:rPr>
                <w:b/>
              </w:rPr>
              <w:t xml:space="preserve"> </w:t>
            </w:r>
            <w:r w:rsidR="00A83ED7">
              <w:rPr>
                <w:b/>
              </w:rPr>
              <w:t>Waste Strategy &amp; Development Manager</w:t>
            </w:r>
            <w:r w:rsidR="00AB28E0">
              <w:rPr>
                <w:b/>
              </w:rPr>
              <w:t xml:space="preserve"> </w:t>
            </w:r>
          </w:p>
        </w:tc>
      </w:tr>
      <w:tr w:rsidR="00BE7513" w:rsidTr="00BE7513">
        <w:tc>
          <w:tcPr>
            <w:tcW w:w="3085" w:type="dxa"/>
          </w:tcPr>
          <w:p w:rsidR="00BE7513" w:rsidRDefault="00BE7513" w:rsidP="00BE7513">
            <w:pPr>
              <w:rPr>
                <w:b/>
              </w:rPr>
            </w:pPr>
            <w:r w:rsidRPr="00BE7513">
              <w:rPr>
                <w:b/>
              </w:rPr>
              <w:t>GRADE</w:t>
            </w:r>
          </w:p>
          <w:p w:rsidR="00BE7513" w:rsidRPr="00BE7513" w:rsidRDefault="00BE7513" w:rsidP="00BE7513">
            <w:pPr>
              <w:rPr>
                <w:b/>
              </w:rPr>
            </w:pPr>
          </w:p>
        </w:tc>
        <w:tc>
          <w:tcPr>
            <w:tcW w:w="6157" w:type="dxa"/>
          </w:tcPr>
          <w:p w:rsidR="00BE7513" w:rsidRDefault="00AB28E0" w:rsidP="00BE7513">
            <w:r>
              <w:t>PO6</w:t>
            </w:r>
          </w:p>
        </w:tc>
      </w:tr>
      <w:tr w:rsidR="00BE7513" w:rsidTr="00BE7513">
        <w:tc>
          <w:tcPr>
            <w:tcW w:w="3085" w:type="dxa"/>
          </w:tcPr>
          <w:p w:rsidR="00BE7513" w:rsidRDefault="00BE7513" w:rsidP="00BE7513">
            <w:pPr>
              <w:rPr>
                <w:b/>
              </w:rPr>
            </w:pPr>
            <w:r w:rsidRPr="00BE7513">
              <w:rPr>
                <w:b/>
              </w:rPr>
              <w:t>SALARY RANGE</w:t>
            </w:r>
          </w:p>
          <w:p w:rsidR="00BE7513" w:rsidRPr="00BE7513" w:rsidRDefault="00BE7513" w:rsidP="00BE7513">
            <w:pPr>
              <w:rPr>
                <w:b/>
              </w:rPr>
            </w:pPr>
          </w:p>
        </w:tc>
        <w:tc>
          <w:tcPr>
            <w:tcW w:w="6157" w:type="dxa"/>
          </w:tcPr>
          <w:p w:rsidR="00BE7513" w:rsidRDefault="00AB28E0" w:rsidP="00BE7513">
            <w:r>
              <w:t>£</w:t>
            </w:r>
            <w:r w:rsidR="00084EE5">
              <w:t>42,683</w:t>
            </w:r>
            <w:r>
              <w:t xml:space="preserve"> To </w:t>
            </w:r>
            <w:r w:rsidR="00084EE5">
              <w:t>£45,591</w:t>
            </w:r>
          </w:p>
        </w:tc>
      </w:tr>
      <w:tr w:rsidR="00BE7513" w:rsidTr="00BE7513">
        <w:tc>
          <w:tcPr>
            <w:tcW w:w="3085" w:type="dxa"/>
          </w:tcPr>
          <w:p w:rsidR="00BE7513" w:rsidRDefault="00BE7513" w:rsidP="00BE7513">
            <w:pPr>
              <w:rPr>
                <w:b/>
              </w:rPr>
            </w:pPr>
            <w:r w:rsidRPr="00BE7513">
              <w:rPr>
                <w:b/>
              </w:rPr>
              <w:t>LOCATION</w:t>
            </w:r>
          </w:p>
          <w:p w:rsidR="00BE7513" w:rsidRPr="00BE7513" w:rsidRDefault="00BE7513" w:rsidP="00BE7513">
            <w:pPr>
              <w:rPr>
                <w:b/>
              </w:rPr>
            </w:pPr>
          </w:p>
        </w:tc>
        <w:tc>
          <w:tcPr>
            <w:tcW w:w="6157" w:type="dxa"/>
          </w:tcPr>
          <w:p w:rsidR="00BE7513" w:rsidRDefault="00AB28E0" w:rsidP="00BE7513">
            <w:r>
              <w:t>Mann Island</w:t>
            </w:r>
          </w:p>
        </w:tc>
      </w:tr>
      <w:tr w:rsidR="00BE7513" w:rsidTr="00BE7513">
        <w:tc>
          <w:tcPr>
            <w:tcW w:w="3085" w:type="dxa"/>
          </w:tcPr>
          <w:p w:rsidR="00BE7513" w:rsidRDefault="00BE7513" w:rsidP="00BE7513">
            <w:pPr>
              <w:rPr>
                <w:b/>
              </w:rPr>
            </w:pPr>
            <w:r w:rsidRPr="00BE7513">
              <w:rPr>
                <w:b/>
              </w:rPr>
              <w:t>PRIMARY PURPOSE OF THE JOB</w:t>
            </w:r>
          </w:p>
          <w:p w:rsidR="00BE7513" w:rsidRPr="00BE7513" w:rsidRDefault="00BE7513" w:rsidP="00BE7513">
            <w:pPr>
              <w:rPr>
                <w:b/>
              </w:rPr>
            </w:pPr>
          </w:p>
        </w:tc>
        <w:tc>
          <w:tcPr>
            <w:tcW w:w="6157" w:type="dxa"/>
          </w:tcPr>
          <w:p w:rsidR="00BE7513" w:rsidRDefault="00AB28E0" w:rsidP="00A83ED7">
            <w:r>
              <w:t>To assist in the management and development of the Authority’s strategic aims and objectives. To manage the</w:t>
            </w:r>
            <w:r w:rsidR="00A83ED7">
              <w:t xml:space="preserve"> Waste Strategy &amp; Development Team</w:t>
            </w:r>
            <w:r w:rsidR="00751249">
              <w:t>.</w:t>
            </w:r>
            <w:bookmarkStart w:id="0" w:name="_GoBack"/>
            <w:bookmarkEnd w:id="0"/>
          </w:p>
        </w:tc>
      </w:tr>
      <w:tr w:rsidR="00BE7513" w:rsidTr="00BE7513">
        <w:tc>
          <w:tcPr>
            <w:tcW w:w="3085" w:type="dxa"/>
          </w:tcPr>
          <w:p w:rsidR="00BE7513" w:rsidRDefault="00BE7513" w:rsidP="00BE7513">
            <w:pPr>
              <w:rPr>
                <w:b/>
              </w:rPr>
            </w:pPr>
            <w:r w:rsidRPr="00BE7513">
              <w:rPr>
                <w:b/>
              </w:rPr>
              <w:t>DIRECTLY RESPONSIBLE TO</w:t>
            </w:r>
          </w:p>
          <w:p w:rsidR="00BE7513" w:rsidRPr="00BE7513" w:rsidRDefault="00BE7513" w:rsidP="00BE7513">
            <w:pPr>
              <w:rPr>
                <w:b/>
              </w:rPr>
            </w:pPr>
          </w:p>
        </w:tc>
        <w:tc>
          <w:tcPr>
            <w:tcW w:w="6157" w:type="dxa"/>
          </w:tcPr>
          <w:p w:rsidR="00BE7513" w:rsidRDefault="00AB28E0" w:rsidP="00BE7513">
            <w:r>
              <w:t>Assistant Director of Business Services &amp; Strategy</w:t>
            </w:r>
          </w:p>
        </w:tc>
      </w:tr>
      <w:tr w:rsidR="00BE7513" w:rsidTr="00BE7513">
        <w:tc>
          <w:tcPr>
            <w:tcW w:w="3085" w:type="dxa"/>
          </w:tcPr>
          <w:p w:rsidR="00BE7513" w:rsidRDefault="00BE7513" w:rsidP="00BE7513">
            <w:pPr>
              <w:rPr>
                <w:b/>
              </w:rPr>
            </w:pPr>
            <w:r w:rsidRPr="00BE7513">
              <w:rPr>
                <w:b/>
              </w:rPr>
              <w:t>DIRECTLY RESPONSIBLE FOR</w:t>
            </w:r>
          </w:p>
          <w:p w:rsidR="00BE7513" w:rsidRPr="00BE7513" w:rsidRDefault="00BE7513" w:rsidP="00BE7513">
            <w:pPr>
              <w:rPr>
                <w:b/>
              </w:rPr>
            </w:pPr>
          </w:p>
        </w:tc>
        <w:tc>
          <w:tcPr>
            <w:tcW w:w="6157" w:type="dxa"/>
          </w:tcPr>
          <w:p w:rsidR="00BE7513" w:rsidRDefault="00A83ED7" w:rsidP="00A83ED7">
            <w:r>
              <w:t>Waste Strategy &amp; Development Team</w:t>
            </w:r>
          </w:p>
        </w:tc>
      </w:tr>
    </w:tbl>
    <w:p w:rsidR="00BE7513" w:rsidRDefault="00BE7513" w:rsidP="00BE7513"/>
    <w:p w:rsidR="00BE7513" w:rsidRDefault="000E68D9" w:rsidP="00BE7513">
      <w:pPr>
        <w:spacing w:after="0" w:line="240" w:lineRule="auto"/>
        <w:rPr>
          <w:b/>
        </w:rPr>
      </w:pPr>
      <w:r>
        <w:rPr>
          <w:b/>
        </w:rPr>
        <w:t>PRINCIPLE</w:t>
      </w:r>
      <w:r w:rsidR="00D112F8">
        <w:rPr>
          <w:b/>
        </w:rPr>
        <w:t xml:space="preserve"> DUTIES</w:t>
      </w:r>
    </w:p>
    <w:p w:rsidR="00BE7513" w:rsidRDefault="00BE7513" w:rsidP="00BE7513">
      <w:pPr>
        <w:spacing w:after="0" w:line="240" w:lineRule="auto"/>
        <w:rPr>
          <w:b/>
        </w:rPr>
      </w:pPr>
    </w:p>
    <w:p w:rsidR="00C70C9E" w:rsidRDefault="00AB28E0" w:rsidP="00FF6214">
      <w:pPr>
        <w:pStyle w:val="ListParagraph"/>
        <w:numPr>
          <w:ilvl w:val="0"/>
          <w:numId w:val="2"/>
        </w:numPr>
        <w:spacing w:after="0" w:line="240" w:lineRule="auto"/>
      </w:pPr>
      <w:r>
        <w:t>Manage</w:t>
      </w:r>
      <w:r w:rsidR="00084EE5">
        <w:t xml:space="preserve"> the</w:t>
      </w:r>
      <w:r>
        <w:t xml:space="preserve"> </w:t>
      </w:r>
      <w:r w:rsidR="00A83ED7">
        <w:t>Waste Strategy &amp; Development</w:t>
      </w:r>
      <w:r w:rsidR="00C70C9E">
        <w:t xml:space="preserve"> Team</w:t>
      </w:r>
      <w:r>
        <w:t xml:space="preserve">, particularly in relation to the </w:t>
      </w:r>
      <w:r w:rsidR="00C70C9E">
        <w:t>circular economy and waste strategies for Merseyside and Halton Waste Partnership.</w:t>
      </w:r>
    </w:p>
    <w:p w:rsidR="00585975" w:rsidRDefault="00585975" w:rsidP="00585975">
      <w:pPr>
        <w:pStyle w:val="ListParagraph"/>
        <w:spacing w:after="0" w:line="240" w:lineRule="auto"/>
        <w:ind w:left="1080"/>
      </w:pPr>
    </w:p>
    <w:p w:rsidR="00AB28E0" w:rsidRDefault="00C70C9E" w:rsidP="00FF6214">
      <w:pPr>
        <w:pStyle w:val="ListParagraph"/>
        <w:numPr>
          <w:ilvl w:val="0"/>
          <w:numId w:val="2"/>
        </w:numPr>
        <w:spacing w:after="0" w:line="240" w:lineRule="auto"/>
      </w:pPr>
      <w:r>
        <w:t>To lead on</w:t>
      </w:r>
      <w:r w:rsidR="00AB28E0">
        <w:t xml:space="preserve"> waste minimisation and reuse, strategic funding initiatives and research and development.</w:t>
      </w:r>
    </w:p>
    <w:p w:rsidR="00585975" w:rsidRDefault="00585975" w:rsidP="00585975">
      <w:pPr>
        <w:pStyle w:val="ListParagraph"/>
        <w:spacing w:after="0" w:line="240" w:lineRule="auto"/>
        <w:ind w:left="1080"/>
      </w:pPr>
    </w:p>
    <w:p w:rsidR="00AB28E0" w:rsidRDefault="00AB28E0" w:rsidP="00FF6214">
      <w:pPr>
        <w:pStyle w:val="ListParagraph"/>
        <w:numPr>
          <w:ilvl w:val="0"/>
          <w:numId w:val="2"/>
        </w:numPr>
        <w:spacing w:after="0" w:line="240" w:lineRule="auto"/>
      </w:pPr>
      <w:r>
        <w:t xml:space="preserve">To </w:t>
      </w:r>
      <w:r w:rsidR="00C70C9E">
        <w:t xml:space="preserve"> a </w:t>
      </w:r>
      <w:r>
        <w:t xml:space="preserve">provide a comprehensive, and planned </w:t>
      </w:r>
      <w:r w:rsidR="00C70C9E">
        <w:t xml:space="preserve">programme of circular economy activity </w:t>
      </w:r>
      <w:r>
        <w:t>that supports and enables the Authority’s vision</w:t>
      </w:r>
      <w:r w:rsidR="00C70C9E">
        <w:t>, circular economy strategies and LCR wider environmental and industrial policies</w:t>
      </w:r>
      <w:r>
        <w:t xml:space="preserve"> to be realised through effective strategy support service.</w:t>
      </w:r>
    </w:p>
    <w:p w:rsidR="00585975" w:rsidRDefault="00585975" w:rsidP="00585975">
      <w:pPr>
        <w:pStyle w:val="ListParagraph"/>
        <w:spacing w:after="0" w:line="240" w:lineRule="auto"/>
        <w:ind w:left="1080"/>
      </w:pPr>
    </w:p>
    <w:p w:rsidR="00AB28E0" w:rsidRDefault="00AB28E0" w:rsidP="00FF6214">
      <w:pPr>
        <w:pStyle w:val="ListParagraph"/>
        <w:numPr>
          <w:ilvl w:val="0"/>
          <w:numId w:val="2"/>
        </w:numPr>
        <w:spacing w:after="0" w:line="240" w:lineRule="auto"/>
      </w:pPr>
      <w:r>
        <w:t>Advise and liaise with elected members on the implementation of the Authority’s policies and strategies as required.</w:t>
      </w:r>
    </w:p>
    <w:p w:rsidR="00585975" w:rsidRDefault="00585975" w:rsidP="00585975">
      <w:pPr>
        <w:pStyle w:val="ListParagraph"/>
        <w:spacing w:after="0" w:line="240" w:lineRule="auto"/>
        <w:ind w:left="1080"/>
      </w:pPr>
    </w:p>
    <w:p w:rsidR="00AB28E0" w:rsidRDefault="00AB28E0" w:rsidP="00FF6214">
      <w:pPr>
        <w:pStyle w:val="ListParagraph"/>
        <w:numPr>
          <w:ilvl w:val="0"/>
          <w:numId w:val="2"/>
        </w:numPr>
        <w:spacing w:after="0" w:line="240" w:lineRule="auto"/>
      </w:pPr>
      <w:r>
        <w:t>Ensure effective budget and financial management systems are in place to achieve the Authority’s aims and objectives</w:t>
      </w:r>
    </w:p>
    <w:p w:rsidR="00585975" w:rsidRDefault="00585975" w:rsidP="00585975">
      <w:pPr>
        <w:pStyle w:val="ListParagraph"/>
        <w:spacing w:after="0" w:line="240" w:lineRule="auto"/>
        <w:ind w:left="1080"/>
      </w:pPr>
    </w:p>
    <w:p w:rsidR="00AB28E0" w:rsidRDefault="00AB28E0" w:rsidP="00FF6214">
      <w:pPr>
        <w:pStyle w:val="ListParagraph"/>
        <w:numPr>
          <w:ilvl w:val="0"/>
          <w:numId w:val="2"/>
        </w:numPr>
        <w:spacing w:after="0" w:line="240" w:lineRule="auto"/>
      </w:pPr>
      <w:r>
        <w:t>Manage and appraise staff line managed through the setting and monitoring of performance targets and standards to ensure that service-specific and corporate aims and objectives are effectively achieved.</w:t>
      </w:r>
    </w:p>
    <w:p w:rsidR="00585975" w:rsidRDefault="00585975" w:rsidP="00585975">
      <w:pPr>
        <w:pStyle w:val="ListParagraph"/>
        <w:spacing w:after="0" w:line="240" w:lineRule="auto"/>
        <w:ind w:left="1080"/>
      </w:pPr>
    </w:p>
    <w:p w:rsidR="00AB28E0" w:rsidRDefault="00AB28E0" w:rsidP="00FF6214">
      <w:pPr>
        <w:pStyle w:val="ListParagraph"/>
        <w:numPr>
          <w:ilvl w:val="0"/>
          <w:numId w:val="2"/>
        </w:numPr>
        <w:spacing w:after="0" w:line="240" w:lineRule="auto"/>
      </w:pPr>
      <w:r>
        <w:lastRenderedPageBreak/>
        <w:t>Manage effective communication between the</w:t>
      </w:r>
      <w:r w:rsidR="00C70C9E">
        <w:t xml:space="preserve"> </w:t>
      </w:r>
      <w:r w:rsidR="00A83ED7">
        <w:t xml:space="preserve">Waste Strategy &amp; Development </w:t>
      </w:r>
      <w:r w:rsidR="00C70C9E">
        <w:t xml:space="preserve">Team </w:t>
      </w:r>
      <w:r w:rsidR="00FF6214">
        <w:t xml:space="preserve">and elected members of the Authority, the public and external bodies and organisations, </w:t>
      </w:r>
      <w:proofErr w:type="gramStart"/>
      <w:r w:rsidR="00FF6214">
        <w:t>supporting</w:t>
      </w:r>
      <w:proofErr w:type="gramEnd"/>
      <w:r w:rsidR="00FF6214">
        <w:t xml:space="preserve"> positive public relations at all times, to secure successful outcomes.</w:t>
      </w:r>
    </w:p>
    <w:p w:rsidR="00585975" w:rsidRDefault="00585975" w:rsidP="00585975">
      <w:pPr>
        <w:pStyle w:val="ListParagraph"/>
        <w:spacing w:after="0" w:line="240" w:lineRule="auto"/>
        <w:ind w:left="1080"/>
      </w:pPr>
    </w:p>
    <w:p w:rsidR="00FF6214" w:rsidRDefault="00FF6214" w:rsidP="00FF6214">
      <w:pPr>
        <w:pStyle w:val="ListParagraph"/>
        <w:numPr>
          <w:ilvl w:val="0"/>
          <w:numId w:val="2"/>
        </w:numPr>
        <w:spacing w:after="0" w:line="240" w:lineRule="auto"/>
      </w:pPr>
      <w:r>
        <w:t xml:space="preserve">Develop effective partnership working with the community, government, local authorities, contractors and other appropriate bodies in order to ensure that the Authority is </w:t>
      </w:r>
      <w:r w:rsidR="00585975">
        <w:t>promoted;</w:t>
      </w:r>
      <w:r>
        <w:t xml:space="preserve"> its interests are well informed, widely understood and furthered as appropriate.</w:t>
      </w:r>
    </w:p>
    <w:p w:rsidR="00585975" w:rsidRDefault="00585975" w:rsidP="00585975">
      <w:pPr>
        <w:pStyle w:val="ListParagraph"/>
        <w:spacing w:after="0" w:line="240" w:lineRule="auto"/>
        <w:ind w:left="1080"/>
      </w:pPr>
    </w:p>
    <w:p w:rsidR="00FF6214" w:rsidRDefault="00FF6214" w:rsidP="00FF6214">
      <w:pPr>
        <w:pStyle w:val="ListParagraph"/>
        <w:numPr>
          <w:ilvl w:val="0"/>
          <w:numId w:val="2"/>
        </w:numPr>
        <w:spacing w:after="0" w:line="240" w:lineRule="auto"/>
      </w:pPr>
      <w:r>
        <w:t>Represent the Authority at national, regional and local level, in its dealings with government bodies, local authorities, agencies, the local community, the private sector and any other appropriate organisations as required.</w:t>
      </w:r>
    </w:p>
    <w:p w:rsidR="00147C7F" w:rsidRDefault="00147C7F" w:rsidP="00147C7F">
      <w:pPr>
        <w:spacing w:after="0" w:line="240" w:lineRule="auto"/>
        <w:ind w:left="720" w:hanging="720"/>
      </w:pPr>
    </w:p>
    <w:p w:rsidR="00BE7513" w:rsidRPr="00BE7513" w:rsidRDefault="00BE7513" w:rsidP="00BE7513">
      <w:pPr>
        <w:pBdr>
          <w:top w:val="single" w:sz="4" w:space="1" w:color="auto"/>
        </w:pBdr>
        <w:spacing w:after="0" w:line="240" w:lineRule="auto"/>
        <w:jc w:val="both"/>
        <w:rPr>
          <w:rFonts w:ascii="Arial" w:eastAsia="Times New Roman" w:hAnsi="Arial" w:cs="Times New Roman"/>
          <w:szCs w:val="20"/>
        </w:rPr>
      </w:pPr>
    </w:p>
    <w:p w:rsidR="00BE7513" w:rsidRPr="00883F0D" w:rsidRDefault="00BE7513" w:rsidP="00BE7513">
      <w:pPr>
        <w:keepNext/>
        <w:spacing w:after="0" w:line="240" w:lineRule="auto"/>
        <w:ind w:right="-144"/>
        <w:jc w:val="both"/>
        <w:outlineLvl w:val="4"/>
        <w:rPr>
          <w:rFonts w:eastAsia="Times New Roman" w:cs="Times New Roman"/>
          <w:szCs w:val="20"/>
          <w:u w:val="single"/>
        </w:rPr>
      </w:pPr>
      <w:r w:rsidRPr="00883F0D">
        <w:rPr>
          <w:rFonts w:eastAsia="Times New Roman" w:cs="Times New Roman"/>
          <w:szCs w:val="20"/>
          <w:u w:val="single"/>
        </w:rPr>
        <w:t>General Statement</w:t>
      </w:r>
    </w:p>
    <w:p w:rsidR="00BE7513" w:rsidRPr="00883F0D" w:rsidRDefault="00BE7513" w:rsidP="00BE7513">
      <w:pPr>
        <w:spacing w:after="0" w:line="240" w:lineRule="auto"/>
        <w:ind w:right="-144"/>
        <w:jc w:val="both"/>
        <w:rPr>
          <w:rFonts w:eastAsia="Times New Roman" w:cs="Times New Roman"/>
          <w:szCs w:val="20"/>
        </w:rPr>
      </w:pPr>
    </w:p>
    <w:p w:rsidR="00BE7513" w:rsidRPr="00883F0D" w:rsidRDefault="00ED306B" w:rsidP="00BE7513">
      <w:pPr>
        <w:spacing w:after="0" w:line="240" w:lineRule="auto"/>
        <w:ind w:right="-144"/>
        <w:jc w:val="both"/>
        <w:rPr>
          <w:rFonts w:eastAsia="Times New Roman" w:cs="Times New Roman"/>
          <w:szCs w:val="20"/>
        </w:rPr>
      </w:pPr>
      <w:r w:rsidRPr="00883F0D">
        <w:rPr>
          <w:rFonts w:eastAsia="Times New Roman" w:cs="Times New Roman"/>
          <w:szCs w:val="20"/>
        </w:rPr>
        <w:t>The above duties</w:t>
      </w:r>
      <w:r w:rsidR="00BE7513" w:rsidRPr="00883F0D">
        <w:rPr>
          <w:rFonts w:eastAsia="Times New Roman" w:cs="Times New Roman"/>
          <w:szCs w:val="20"/>
        </w:rPr>
        <w:t xml:space="preserve"> do not include or define all tasks that may be required</w:t>
      </w:r>
      <w:r w:rsidRPr="00883F0D">
        <w:rPr>
          <w:rFonts w:eastAsia="Times New Roman" w:cs="Times New Roman"/>
          <w:szCs w:val="20"/>
        </w:rPr>
        <w:t xml:space="preserve"> by the </w:t>
      </w:r>
      <w:r w:rsidR="00585975" w:rsidRPr="00883F0D">
        <w:rPr>
          <w:rFonts w:eastAsia="Times New Roman" w:cs="Times New Roman"/>
          <w:szCs w:val="20"/>
        </w:rPr>
        <w:t>post holder</w:t>
      </w:r>
      <w:r w:rsidRPr="00883F0D">
        <w:rPr>
          <w:rFonts w:eastAsia="Times New Roman" w:cs="Times New Roman"/>
          <w:szCs w:val="20"/>
        </w:rPr>
        <w:t xml:space="preserve">.  The duties may </w:t>
      </w:r>
      <w:r w:rsidR="00BE7513" w:rsidRPr="00883F0D">
        <w:rPr>
          <w:rFonts w:eastAsia="Times New Roman" w:cs="Times New Roman"/>
          <w:szCs w:val="20"/>
        </w:rPr>
        <w:t>vary without changing the general character of the duties or the level of responsibility entailed.  These factors are reflected in the grading of the post.</w:t>
      </w:r>
    </w:p>
    <w:p w:rsidR="00BE7513" w:rsidRPr="00883F0D" w:rsidRDefault="00BE7513" w:rsidP="00BE7513">
      <w:pPr>
        <w:spacing w:after="0" w:line="240" w:lineRule="auto"/>
        <w:ind w:right="-144"/>
        <w:jc w:val="both"/>
        <w:rPr>
          <w:rFonts w:eastAsia="Times New Roman" w:cs="Times New Roman"/>
          <w:szCs w:val="20"/>
        </w:rPr>
      </w:pPr>
    </w:p>
    <w:p w:rsidR="00BE7513" w:rsidRPr="00883F0D" w:rsidRDefault="00BE7513" w:rsidP="00BE7513">
      <w:pPr>
        <w:keepNext/>
        <w:spacing w:after="0" w:line="240" w:lineRule="auto"/>
        <w:ind w:right="-144"/>
        <w:jc w:val="both"/>
        <w:outlineLvl w:val="3"/>
        <w:rPr>
          <w:rFonts w:eastAsia="Times New Roman" w:cs="Times New Roman"/>
          <w:szCs w:val="20"/>
          <w:u w:val="single"/>
        </w:rPr>
      </w:pPr>
      <w:r w:rsidRPr="00883F0D">
        <w:rPr>
          <w:rFonts w:eastAsia="Times New Roman" w:cs="Times New Roman"/>
          <w:szCs w:val="20"/>
          <w:u w:val="single"/>
        </w:rPr>
        <w:t>Health and Safety at Work</w:t>
      </w:r>
    </w:p>
    <w:p w:rsidR="00BE7513" w:rsidRPr="00883F0D" w:rsidRDefault="00BE7513" w:rsidP="00BE7513">
      <w:pPr>
        <w:spacing w:after="0" w:line="240" w:lineRule="auto"/>
        <w:ind w:right="-144"/>
        <w:jc w:val="both"/>
        <w:rPr>
          <w:rFonts w:eastAsia="Times New Roman" w:cs="Times New Roman"/>
          <w:szCs w:val="20"/>
        </w:rPr>
      </w:pPr>
    </w:p>
    <w:p w:rsidR="00BE7513" w:rsidRPr="00883F0D" w:rsidRDefault="00BE7513" w:rsidP="00BE7513">
      <w:pPr>
        <w:spacing w:after="0" w:line="240" w:lineRule="auto"/>
        <w:ind w:right="-144"/>
        <w:jc w:val="both"/>
        <w:rPr>
          <w:rFonts w:eastAsia="Times New Roman" w:cs="Times New Roman"/>
          <w:szCs w:val="20"/>
        </w:rPr>
      </w:pPr>
      <w:r w:rsidRPr="00883F0D">
        <w:rPr>
          <w:rFonts w:eastAsia="Times New Roman" w:cs="Times New Roman"/>
          <w:szCs w:val="20"/>
        </w:rPr>
        <w:t>The Health and Safety at Work Act stipulates that it is the responsibility of every employee to observe all rules governing health and safety and such safety equipment as provided must be used.</w:t>
      </w:r>
    </w:p>
    <w:p w:rsidR="00BE7513" w:rsidRPr="00883F0D" w:rsidRDefault="00BE7513" w:rsidP="00BE7513">
      <w:pPr>
        <w:spacing w:after="0" w:line="240" w:lineRule="auto"/>
        <w:ind w:right="-144"/>
        <w:jc w:val="both"/>
        <w:rPr>
          <w:rFonts w:eastAsia="Times New Roman" w:cs="Times New Roman"/>
          <w:szCs w:val="20"/>
        </w:rPr>
      </w:pPr>
    </w:p>
    <w:p w:rsidR="00BE7513" w:rsidRPr="00883F0D" w:rsidRDefault="00BE7513" w:rsidP="00BE7513">
      <w:pPr>
        <w:keepNext/>
        <w:spacing w:after="0" w:line="240" w:lineRule="auto"/>
        <w:ind w:right="-144"/>
        <w:jc w:val="both"/>
        <w:outlineLvl w:val="3"/>
        <w:rPr>
          <w:rFonts w:eastAsia="Times New Roman" w:cs="Times New Roman"/>
          <w:szCs w:val="20"/>
          <w:u w:val="single"/>
        </w:rPr>
      </w:pPr>
      <w:r w:rsidRPr="00883F0D">
        <w:rPr>
          <w:rFonts w:eastAsia="Times New Roman" w:cs="Times New Roman"/>
          <w:szCs w:val="20"/>
          <w:u w:val="single"/>
        </w:rPr>
        <w:t>Equal Opportunities</w:t>
      </w:r>
    </w:p>
    <w:p w:rsidR="00BE7513" w:rsidRPr="00883F0D" w:rsidRDefault="00BE7513" w:rsidP="00BE7513">
      <w:pPr>
        <w:spacing w:after="0" w:line="240" w:lineRule="auto"/>
        <w:ind w:right="-144"/>
        <w:jc w:val="both"/>
        <w:rPr>
          <w:rFonts w:eastAsia="Times New Roman" w:cs="Times New Roman"/>
          <w:szCs w:val="20"/>
        </w:rPr>
      </w:pPr>
    </w:p>
    <w:p w:rsidR="00BE7513" w:rsidRPr="00883F0D" w:rsidRDefault="00BE7513" w:rsidP="00BE7513">
      <w:pPr>
        <w:spacing w:after="0" w:line="240" w:lineRule="auto"/>
        <w:ind w:right="-144"/>
        <w:jc w:val="both"/>
        <w:rPr>
          <w:rFonts w:eastAsia="Times New Roman" w:cs="Times New Roman"/>
          <w:szCs w:val="20"/>
        </w:rPr>
      </w:pPr>
      <w:r w:rsidRPr="00883F0D">
        <w:rPr>
          <w:rFonts w:eastAsia="Times New Roman" w:cs="Times New Roman"/>
          <w:szCs w:val="20"/>
        </w:rPr>
        <w:t>The Waste Disposal Authority is an Equal Opportunities Employer and has equal opportunities policies with which you are expected to comply at all times.  The Authority condemns all forms of harassment and is actively seeking to promote a workplace where employees are treated with dignity, respect and without bias.</w:t>
      </w:r>
    </w:p>
    <w:p w:rsidR="00BE7513" w:rsidRPr="00883F0D" w:rsidRDefault="00BE7513" w:rsidP="00BE7513">
      <w:pPr>
        <w:spacing w:after="0" w:line="240" w:lineRule="auto"/>
        <w:rPr>
          <w:rFonts w:eastAsia="Times New Roman" w:cs="Times New Roman"/>
          <w:szCs w:val="20"/>
        </w:rPr>
      </w:pPr>
    </w:p>
    <w:p w:rsidR="00883F0D" w:rsidRPr="00883F0D" w:rsidRDefault="00883F0D" w:rsidP="00883F0D">
      <w:pPr>
        <w:spacing w:after="0" w:line="240" w:lineRule="auto"/>
        <w:ind w:right="-144"/>
        <w:jc w:val="both"/>
        <w:rPr>
          <w:rFonts w:eastAsia="Times New Roman" w:cs="Times New Roman"/>
          <w:szCs w:val="20"/>
          <w:u w:val="single"/>
        </w:rPr>
      </w:pPr>
      <w:r w:rsidRPr="00883F0D">
        <w:rPr>
          <w:rFonts w:eastAsia="Times New Roman" w:cs="Times New Roman"/>
          <w:szCs w:val="20"/>
          <w:u w:val="single"/>
        </w:rPr>
        <w:t>Risk Management</w:t>
      </w:r>
    </w:p>
    <w:p w:rsidR="00883F0D" w:rsidRPr="00883F0D" w:rsidRDefault="00883F0D" w:rsidP="00883F0D">
      <w:pPr>
        <w:spacing w:after="0" w:line="240" w:lineRule="auto"/>
        <w:ind w:right="-144"/>
        <w:jc w:val="both"/>
        <w:rPr>
          <w:rFonts w:eastAsia="Times New Roman" w:cs="Times New Roman"/>
          <w:szCs w:val="20"/>
          <w:u w:val="single"/>
        </w:rPr>
      </w:pPr>
    </w:p>
    <w:p w:rsidR="00883F0D" w:rsidRPr="00883F0D" w:rsidRDefault="00883F0D" w:rsidP="00883F0D">
      <w:pPr>
        <w:spacing w:after="0" w:line="240" w:lineRule="auto"/>
        <w:rPr>
          <w:rFonts w:eastAsia="Times New Roman" w:cs="Times New Roman"/>
          <w:szCs w:val="20"/>
        </w:rPr>
      </w:pPr>
      <w:r w:rsidRPr="00883F0D">
        <w:rPr>
          <w:rFonts w:eastAsia="Times New Roman" w:cs="Times New Roman"/>
          <w:szCs w:val="20"/>
        </w:rPr>
        <w:t xml:space="preserve">To support and contribute to the delivery of the Authority’s Risk Management Strategy and to effectively manage those strategic and operational risks for which the manager has responsibility. </w:t>
      </w:r>
    </w:p>
    <w:p w:rsidR="00147C7F" w:rsidRDefault="00147C7F" w:rsidP="00883F0D">
      <w:pPr>
        <w:spacing w:after="0" w:line="240" w:lineRule="auto"/>
        <w:rPr>
          <w:rFonts w:eastAsia="Times New Roman" w:cs="Times New Roman"/>
          <w:szCs w:val="20"/>
          <w:u w:val="single"/>
        </w:rPr>
      </w:pPr>
    </w:p>
    <w:p w:rsidR="00883F0D" w:rsidRPr="00883F0D" w:rsidRDefault="00883F0D" w:rsidP="00883F0D">
      <w:pPr>
        <w:spacing w:after="0" w:line="240" w:lineRule="auto"/>
        <w:rPr>
          <w:rFonts w:eastAsia="Times New Roman" w:cs="Times New Roman"/>
          <w:szCs w:val="20"/>
          <w:u w:val="single"/>
        </w:rPr>
      </w:pPr>
      <w:r w:rsidRPr="00883F0D">
        <w:rPr>
          <w:rFonts w:eastAsia="Times New Roman" w:cs="Times New Roman"/>
          <w:szCs w:val="20"/>
          <w:u w:val="single"/>
        </w:rPr>
        <w:t>Sustainable Procurement</w:t>
      </w:r>
    </w:p>
    <w:p w:rsidR="00883F0D" w:rsidRPr="00883F0D" w:rsidRDefault="00883F0D" w:rsidP="00883F0D">
      <w:pPr>
        <w:spacing w:after="0" w:line="240" w:lineRule="auto"/>
        <w:rPr>
          <w:rFonts w:eastAsia="Times New Roman" w:cs="Times New Roman"/>
          <w:szCs w:val="20"/>
          <w:u w:val="single"/>
        </w:rPr>
      </w:pPr>
    </w:p>
    <w:p w:rsidR="00883F0D" w:rsidRPr="00883F0D" w:rsidRDefault="00883F0D" w:rsidP="00883F0D">
      <w:pPr>
        <w:spacing w:after="0" w:line="240" w:lineRule="auto"/>
        <w:jc w:val="both"/>
        <w:rPr>
          <w:rFonts w:eastAsia="Times New Roman" w:cs="Times New Roman"/>
          <w:szCs w:val="20"/>
        </w:rPr>
      </w:pPr>
      <w:r w:rsidRPr="00883F0D">
        <w:rPr>
          <w:rFonts w:eastAsia="Times New Roman" w:cs="Times New Roman"/>
          <w:szCs w:val="20"/>
        </w:rPr>
        <w:t>To effectively requisition goods and services in line with the Authority’s sustainable procurement policy</w:t>
      </w:r>
    </w:p>
    <w:p w:rsidR="00883F0D" w:rsidRPr="00883F0D" w:rsidRDefault="00883F0D" w:rsidP="00883F0D">
      <w:pPr>
        <w:spacing w:after="0" w:line="240" w:lineRule="auto"/>
        <w:jc w:val="both"/>
        <w:rPr>
          <w:rFonts w:ascii="Arial" w:eastAsia="Times New Roman" w:hAnsi="Arial" w:cs="Times New Roman"/>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2310"/>
        <w:gridCol w:w="2118"/>
        <w:gridCol w:w="2504"/>
      </w:tblGrid>
      <w:tr w:rsidR="00883F0D" w:rsidRPr="00883F0D" w:rsidTr="00147C7F">
        <w:tc>
          <w:tcPr>
            <w:tcW w:w="2310" w:type="dxa"/>
          </w:tcPr>
          <w:p w:rsidR="00883F0D" w:rsidRPr="00883F0D" w:rsidRDefault="00883F0D" w:rsidP="00883F0D">
            <w:pPr>
              <w:spacing w:after="0" w:line="240" w:lineRule="auto"/>
              <w:jc w:val="both"/>
              <w:rPr>
                <w:rFonts w:eastAsia="Times New Roman" w:cs="Times New Roman"/>
                <w:szCs w:val="20"/>
              </w:rPr>
            </w:pPr>
          </w:p>
        </w:tc>
        <w:tc>
          <w:tcPr>
            <w:tcW w:w="2310" w:type="dxa"/>
          </w:tcPr>
          <w:p w:rsidR="00883F0D" w:rsidRPr="00883F0D" w:rsidRDefault="00883F0D" w:rsidP="00883F0D">
            <w:pPr>
              <w:spacing w:after="0" w:line="240" w:lineRule="auto"/>
              <w:jc w:val="both"/>
              <w:rPr>
                <w:rFonts w:eastAsia="Times New Roman" w:cs="Times New Roman"/>
                <w:szCs w:val="20"/>
              </w:rPr>
            </w:pPr>
            <w:r w:rsidRPr="00883F0D">
              <w:rPr>
                <w:rFonts w:eastAsia="Times New Roman" w:cs="Times New Roman"/>
                <w:szCs w:val="20"/>
              </w:rPr>
              <w:t>Date</w:t>
            </w:r>
          </w:p>
        </w:tc>
        <w:tc>
          <w:tcPr>
            <w:tcW w:w="2118" w:type="dxa"/>
          </w:tcPr>
          <w:p w:rsidR="00883F0D" w:rsidRPr="00883F0D" w:rsidRDefault="00883F0D" w:rsidP="00883F0D">
            <w:pPr>
              <w:spacing w:after="0" w:line="240" w:lineRule="auto"/>
              <w:jc w:val="both"/>
              <w:rPr>
                <w:rFonts w:eastAsia="Times New Roman" w:cs="Times New Roman"/>
                <w:szCs w:val="20"/>
              </w:rPr>
            </w:pPr>
            <w:r w:rsidRPr="00883F0D">
              <w:rPr>
                <w:rFonts w:eastAsia="Times New Roman" w:cs="Times New Roman"/>
                <w:szCs w:val="20"/>
              </w:rPr>
              <w:t>Name</w:t>
            </w:r>
          </w:p>
        </w:tc>
        <w:tc>
          <w:tcPr>
            <w:tcW w:w="2504" w:type="dxa"/>
          </w:tcPr>
          <w:p w:rsidR="00883F0D" w:rsidRPr="00883F0D" w:rsidRDefault="00883F0D" w:rsidP="00883F0D">
            <w:pPr>
              <w:spacing w:after="0" w:line="240" w:lineRule="auto"/>
              <w:jc w:val="both"/>
              <w:rPr>
                <w:rFonts w:eastAsia="Times New Roman" w:cs="Times New Roman"/>
                <w:szCs w:val="20"/>
              </w:rPr>
            </w:pPr>
            <w:r w:rsidRPr="00883F0D">
              <w:rPr>
                <w:rFonts w:eastAsia="Times New Roman" w:cs="Times New Roman"/>
                <w:szCs w:val="20"/>
              </w:rPr>
              <w:t>Post  Title</w:t>
            </w:r>
          </w:p>
        </w:tc>
      </w:tr>
      <w:tr w:rsidR="00883F0D" w:rsidRPr="00883F0D" w:rsidTr="00147C7F">
        <w:tc>
          <w:tcPr>
            <w:tcW w:w="2310" w:type="dxa"/>
          </w:tcPr>
          <w:p w:rsidR="00883F0D" w:rsidRPr="00883F0D" w:rsidRDefault="00883F0D" w:rsidP="00883F0D">
            <w:pPr>
              <w:spacing w:after="0" w:line="240" w:lineRule="auto"/>
              <w:jc w:val="both"/>
              <w:rPr>
                <w:rFonts w:eastAsia="Times New Roman" w:cs="Times New Roman"/>
                <w:szCs w:val="20"/>
              </w:rPr>
            </w:pPr>
            <w:r>
              <w:rPr>
                <w:rFonts w:eastAsia="Times New Roman" w:cs="Times New Roman"/>
                <w:szCs w:val="20"/>
              </w:rPr>
              <w:t>Revised</w:t>
            </w:r>
          </w:p>
        </w:tc>
        <w:tc>
          <w:tcPr>
            <w:tcW w:w="2310" w:type="dxa"/>
          </w:tcPr>
          <w:p w:rsidR="00883F0D" w:rsidRPr="00883F0D" w:rsidRDefault="00FF6214" w:rsidP="00883F0D">
            <w:pPr>
              <w:spacing w:after="0" w:line="240" w:lineRule="auto"/>
              <w:jc w:val="both"/>
              <w:rPr>
                <w:rFonts w:eastAsia="Times New Roman" w:cs="Times New Roman"/>
                <w:szCs w:val="20"/>
              </w:rPr>
            </w:pPr>
            <w:r>
              <w:rPr>
                <w:rFonts w:eastAsia="Times New Roman" w:cs="Times New Roman"/>
                <w:szCs w:val="20"/>
              </w:rPr>
              <w:t>7</w:t>
            </w:r>
            <w:r w:rsidRPr="00FF6214">
              <w:rPr>
                <w:rFonts w:eastAsia="Times New Roman" w:cs="Times New Roman"/>
                <w:szCs w:val="20"/>
                <w:vertAlign w:val="superscript"/>
              </w:rPr>
              <w:t>th</w:t>
            </w:r>
            <w:r>
              <w:rPr>
                <w:rFonts w:eastAsia="Times New Roman" w:cs="Times New Roman"/>
                <w:szCs w:val="20"/>
              </w:rPr>
              <w:t xml:space="preserve"> April 2010</w:t>
            </w:r>
          </w:p>
        </w:tc>
        <w:tc>
          <w:tcPr>
            <w:tcW w:w="2118" w:type="dxa"/>
          </w:tcPr>
          <w:p w:rsidR="00883F0D" w:rsidRPr="00883F0D" w:rsidRDefault="00FF6214" w:rsidP="00883F0D">
            <w:pPr>
              <w:spacing w:after="0" w:line="240" w:lineRule="auto"/>
              <w:jc w:val="both"/>
              <w:rPr>
                <w:rFonts w:eastAsia="Times New Roman" w:cs="Times New Roman"/>
                <w:szCs w:val="20"/>
              </w:rPr>
            </w:pPr>
            <w:r>
              <w:rPr>
                <w:rFonts w:eastAsia="Times New Roman" w:cs="Times New Roman"/>
                <w:szCs w:val="20"/>
              </w:rPr>
              <w:t>Paula Pocock</w:t>
            </w:r>
          </w:p>
        </w:tc>
        <w:tc>
          <w:tcPr>
            <w:tcW w:w="2504" w:type="dxa"/>
          </w:tcPr>
          <w:p w:rsidR="00883F0D" w:rsidRPr="00883F0D" w:rsidRDefault="00FF6214" w:rsidP="00883F0D">
            <w:pPr>
              <w:spacing w:after="0" w:line="240" w:lineRule="auto"/>
              <w:jc w:val="both"/>
              <w:rPr>
                <w:rFonts w:eastAsia="Times New Roman" w:cs="Times New Roman"/>
                <w:szCs w:val="20"/>
              </w:rPr>
            </w:pPr>
            <w:r>
              <w:rPr>
                <w:rFonts w:eastAsia="Times New Roman" w:cs="Times New Roman"/>
                <w:szCs w:val="20"/>
              </w:rPr>
              <w:t>Assistant Corporate Services Manager</w:t>
            </w:r>
          </w:p>
        </w:tc>
      </w:tr>
      <w:tr w:rsidR="00147C7F" w:rsidRPr="00883F0D" w:rsidTr="00147C7F">
        <w:tc>
          <w:tcPr>
            <w:tcW w:w="2310" w:type="dxa"/>
          </w:tcPr>
          <w:p w:rsidR="00147C7F" w:rsidRDefault="00147C7F" w:rsidP="00883F0D">
            <w:pPr>
              <w:spacing w:after="0" w:line="240" w:lineRule="auto"/>
              <w:jc w:val="both"/>
              <w:rPr>
                <w:rFonts w:eastAsia="Times New Roman" w:cs="Times New Roman"/>
                <w:szCs w:val="20"/>
              </w:rPr>
            </w:pPr>
            <w:r>
              <w:rPr>
                <w:rFonts w:eastAsia="Times New Roman" w:cs="Times New Roman"/>
                <w:szCs w:val="20"/>
              </w:rPr>
              <w:t xml:space="preserve">Revised </w:t>
            </w:r>
          </w:p>
        </w:tc>
        <w:tc>
          <w:tcPr>
            <w:tcW w:w="2310" w:type="dxa"/>
          </w:tcPr>
          <w:p w:rsidR="00147C7F" w:rsidRDefault="00FF6214" w:rsidP="00883F0D">
            <w:pPr>
              <w:spacing w:after="0" w:line="240" w:lineRule="auto"/>
              <w:jc w:val="both"/>
              <w:rPr>
                <w:rFonts w:eastAsia="Times New Roman" w:cs="Times New Roman"/>
                <w:szCs w:val="20"/>
              </w:rPr>
            </w:pPr>
            <w:r>
              <w:rPr>
                <w:rFonts w:eastAsia="Times New Roman" w:cs="Times New Roman"/>
                <w:szCs w:val="20"/>
              </w:rPr>
              <w:t>15</w:t>
            </w:r>
            <w:r w:rsidRPr="00FF6214">
              <w:rPr>
                <w:rFonts w:eastAsia="Times New Roman" w:cs="Times New Roman"/>
                <w:szCs w:val="20"/>
                <w:vertAlign w:val="superscript"/>
              </w:rPr>
              <w:t>th</w:t>
            </w:r>
            <w:r>
              <w:rPr>
                <w:rFonts w:eastAsia="Times New Roman" w:cs="Times New Roman"/>
                <w:szCs w:val="20"/>
              </w:rPr>
              <w:t xml:space="preserve"> May 2012</w:t>
            </w:r>
          </w:p>
        </w:tc>
        <w:tc>
          <w:tcPr>
            <w:tcW w:w="2118" w:type="dxa"/>
          </w:tcPr>
          <w:p w:rsidR="00147C7F" w:rsidRDefault="00FF6214" w:rsidP="00883F0D">
            <w:pPr>
              <w:spacing w:after="0" w:line="240" w:lineRule="auto"/>
              <w:jc w:val="both"/>
              <w:rPr>
                <w:rFonts w:eastAsia="Times New Roman" w:cs="Times New Roman"/>
                <w:szCs w:val="20"/>
              </w:rPr>
            </w:pPr>
            <w:r>
              <w:rPr>
                <w:rFonts w:eastAsia="Times New Roman" w:cs="Times New Roman"/>
                <w:szCs w:val="20"/>
              </w:rPr>
              <w:t>Paula Pocock</w:t>
            </w:r>
          </w:p>
        </w:tc>
        <w:tc>
          <w:tcPr>
            <w:tcW w:w="2504" w:type="dxa"/>
          </w:tcPr>
          <w:p w:rsidR="00147C7F" w:rsidRDefault="00FF6214" w:rsidP="00883F0D">
            <w:pPr>
              <w:spacing w:after="0" w:line="240" w:lineRule="auto"/>
              <w:jc w:val="both"/>
              <w:rPr>
                <w:rFonts w:eastAsia="Times New Roman" w:cs="Times New Roman"/>
                <w:szCs w:val="20"/>
              </w:rPr>
            </w:pPr>
            <w:r>
              <w:rPr>
                <w:rFonts w:eastAsia="Times New Roman" w:cs="Times New Roman"/>
                <w:szCs w:val="20"/>
              </w:rPr>
              <w:t>Assistant Corporate Services Manager</w:t>
            </w:r>
          </w:p>
        </w:tc>
      </w:tr>
      <w:tr w:rsidR="00FF6214" w:rsidRPr="00883F0D" w:rsidTr="00147C7F">
        <w:tc>
          <w:tcPr>
            <w:tcW w:w="2310" w:type="dxa"/>
          </w:tcPr>
          <w:p w:rsidR="00FF6214" w:rsidRDefault="00FF6214" w:rsidP="00883F0D">
            <w:pPr>
              <w:spacing w:after="0" w:line="240" w:lineRule="auto"/>
              <w:jc w:val="both"/>
              <w:rPr>
                <w:rFonts w:eastAsia="Times New Roman" w:cs="Times New Roman"/>
                <w:szCs w:val="20"/>
              </w:rPr>
            </w:pPr>
            <w:r>
              <w:rPr>
                <w:rFonts w:eastAsia="Times New Roman" w:cs="Times New Roman"/>
                <w:szCs w:val="20"/>
              </w:rPr>
              <w:t>Reviewed</w:t>
            </w:r>
          </w:p>
        </w:tc>
        <w:tc>
          <w:tcPr>
            <w:tcW w:w="2310" w:type="dxa"/>
          </w:tcPr>
          <w:p w:rsidR="00FF6214" w:rsidRDefault="00FF6214" w:rsidP="00883F0D">
            <w:pPr>
              <w:spacing w:after="0" w:line="240" w:lineRule="auto"/>
              <w:jc w:val="both"/>
              <w:rPr>
                <w:rFonts w:eastAsia="Times New Roman" w:cs="Times New Roman"/>
                <w:szCs w:val="20"/>
              </w:rPr>
            </w:pPr>
            <w:r>
              <w:rPr>
                <w:rFonts w:eastAsia="Times New Roman" w:cs="Times New Roman"/>
                <w:szCs w:val="20"/>
              </w:rPr>
              <w:t>19</w:t>
            </w:r>
            <w:r w:rsidRPr="00FF6214">
              <w:rPr>
                <w:rFonts w:eastAsia="Times New Roman" w:cs="Times New Roman"/>
                <w:szCs w:val="20"/>
                <w:vertAlign w:val="superscript"/>
              </w:rPr>
              <w:t>th</w:t>
            </w:r>
            <w:r>
              <w:rPr>
                <w:rFonts w:eastAsia="Times New Roman" w:cs="Times New Roman"/>
                <w:szCs w:val="20"/>
              </w:rPr>
              <w:t xml:space="preserve"> February 2018</w:t>
            </w:r>
          </w:p>
        </w:tc>
        <w:tc>
          <w:tcPr>
            <w:tcW w:w="2118" w:type="dxa"/>
          </w:tcPr>
          <w:p w:rsidR="00FF6214" w:rsidRDefault="00FF6214" w:rsidP="00883F0D">
            <w:pPr>
              <w:spacing w:after="0" w:line="240" w:lineRule="auto"/>
              <w:jc w:val="both"/>
              <w:rPr>
                <w:rFonts w:eastAsia="Times New Roman" w:cs="Times New Roman"/>
                <w:szCs w:val="20"/>
              </w:rPr>
            </w:pPr>
            <w:r>
              <w:rPr>
                <w:rFonts w:eastAsia="Times New Roman" w:cs="Times New Roman"/>
                <w:szCs w:val="20"/>
              </w:rPr>
              <w:t>Jane Nolan</w:t>
            </w:r>
          </w:p>
        </w:tc>
        <w:tc>
          <w:tcPr>
            <w:tcW w:w="2504" w:type="dxa"/>
          </w:tcPr>
          <w:p w:rsidR="00FF6214" w:rsidRDefault="00FF6214" w:rsidP="00883F0D">
            <w:pPr>
              <w:spacing w:after="0" w:line="240" w:lineRule="auto"/>
              <w:jc w:val="both"/>
              <w:rPr>
                <w:rFonts w:eastAsia="Times New Roman" w:cs="Times New Roman"/>
                <w:szCs w:val="20"/>
              </w:rPr>
            </w:pPr>
            <w:r>
              <w:rPr>
                <w:rFonts w:eastAsia="Times New Roman" w:cs="Times New Roman"/>
                <w:szCs w:val="20"/>
              </w:rPr>
              <w:t>Business Services Manager</w:t>
            </w:r>
          </w:p>
        </w:tc>
      </w:tr>
      <w:tr w:rsidR="00585975" w:rsidRPr="00883F0D" w:rsidTr="00147C7F">
        <w:tc>
          <w:tcPr>
            <w:tcW w:w="2310" w:type="dxa"/>
          </w:tcPr>
          <w:p w:rsidR="00585975" w:rsidRDefault="00585975" w:rsidP="00883F0D">
            <w:pPr>
              <w:spacing w:after="0" w:line="240" w:lineRule="auto"/>
              <w:jc w:val="both"/>
              <w:rPr>
                <w:rFonts w:eastAsia="Times New Roman" w:cs="Times New Roman"/>
                <w:szCs w:val="20"/>
              </w:rPr>
            </w:pPr>
            <w:r>
              <w:rPr>
                <w:rFonts w:eastAsia="Times New Roman" w:cs="Times New Roman"/>
                <w:szCs w:val="20"/>
              </w:rPr>
              <w:t>Reviewed</w:t>
            </w:r>
          </w:p>
        </w:tc>
        <w:tc>
          <w:tcPr>
            <w:tcW w:w="2310" w:type="dxa"/>
          </w:tcPr>
          <w:p w:rsidR="00585975" w:rsidRDefault="00585975" w:rsidP="00883F0D">
            <w:pPr>
              <w:spacing w:after="0" w:line="240" w:lineRule="auto"/>
              <w:jc w:val="both"/>
              <w:rPr>
                <w:rFonts w:eastAsia="Times New Roman" w:cs="Times New Roman"/>
                <w:szCs w:val="20"/>
              </w:rPr>
            </w:pPr>
            <w:r>
              <w:rPr>
                <w:rFonts w:eastAsia="Times New Roman" w:cs="Times New Roman"/>
                <w:szCs w:val="20"/>
              </w:rPr>
              <w:t>5</w:t>
            </w:r>
            <w:r w:rsidRPr="00585975">
              <w:rPr>
                <w:rFonts w:eastAsia="Times New Roman" w:cs="Times New Roman"/>
                <w:szCs w:val="20"/>
                <w:vertAlign w:val="superscript"/>
              </w:rPr>
              <w:t>th</w:t>
            </w:r>
            <w:r>
              <w:rPr>
                <w:rFonts w:eastAsia="Times New Roman" w:cs="Times New Roman"/>
                <w:szCs w:val="20"/>
              </w:rPr>
              <w:t xml:space="preserve"> June 2019</w:t>
            </w:r>
          </w:p>
        </w:tc>
        <w:tc>
          <w:tcPr>
            <w:tcW w:w="2118" w:type="dxa"/>
          </w:tcPr>
          <w:p w:rsidR="00585975" w:rsidRDefault="00585975" w:rsidP="00883F0D">
            <w:pPr>
              <w:spacing w:after="0" w:line="240" w:lineRule="auto"/>
              <w:jc w:val="both"/>
              <w:rPr>
                <w:rFonts w:eastAsia="Times New Roman" w:cs="Times New Roman"/>
                <w:szCs w:val="20"/>
              </w:rPr>
            </w:pPr>
            <w:r>
              <w:rPr>
                <w:rFonts w:eastAsia="Times New Roman" w:cs="Times New Roman"/>
                <w:szCs w:val="20"/>
              </w:rPr>
              <w:t>Paula Pocock</w:t>
            </w:r>
          </w:p>
        </w:tc>
        <w:tc>
          <w:tcPr>
            <w:tcW w:w="2504" w:type="dxa"/>
          </w:tcPr>
          <w:p w:rsidR="00585975" w:rsidRDefault="00585975" w:rsidP="00883F0D">
            <w:pPr>
              <w:spacing w:after="0" w:line="240" w:lineRule="auto"/>
              <w:jc w:val="both"/>
              <w:rPr>
                <w:rFonts w:eastAsia="Times New Roman" w:cs="Times New Roman"/>
                <w:szCs w:val="20"/>
              </w:rPr>
            </w:pPr>
            <w:r>
              <w:rPr>
                <w:rFonts w:eastAsia="Times New Roman" w:cs="Times New Roman"/>
                <w:szCs w:val="20"/>
              </w:rPr>
              <w:t>Assistant Director</w:t>
            </w:r>
          </w:p>
        </w:tc>
      </w:tr>
    </w:tbl>
    <w:p w:rsidR="001B6980" w:rsidRPr="00BE7513" w:rsidRDefault="001B6980" w:rsidP="00BE7513">
      <w:pPr>
        <w:spacing w:after="0" w:line="240" w:lineRule="auto"/>
        <w:rPr>
          <w:b/>
        </w:rPr>
      </w:pPr>
    </w:p>
    <w:sectPr w:rsidR="001B6980" w:rsidRPr="00BE75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12DEC"/>
    <w:multiLevelType w:val="hybridMultilevel"/>
    <w:tmpl w:val="64BAA466"/>
    <w:lvl w:ilvl="0" w:tplc="5C32668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2F67F4"/>
    <w:multiLevelType w:val="singleLevel"/>
    <w:tmpl w:val="08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513"/>
    <w:rsid w:val="000168F2"/>
    <w:rsid w:val="00053BF7"/>
    <w:rsid w:val="00084EE5"/>
    <w:rsid w:val="000A529E"/>
    <w:rsid w:val="000E68D9"/>
    <w:rsid w:val="00115F98"/>
    <w:rsid w:val="00147C7F"/>
    <w:rsid w:val="00172AC3"/>
    <w:rsid w:val="001B6980"/>
    <w:rsid w:val="001E3C7E"/>
    <w:rsid w:val="00213513"/>
    <w:rsid w:val="00461CDF"/>
    <w:rsid w:val="0048213C"/>
    <w:rsid w:val="004A65A8"/>
    <w:rsid w:val="004F693B"/>
    <w:rsid w:val="005426D9"/>
    <w:rsid w:val="00585975"/>
    <w:rsid w:val="006A4059"/>
    <w:rsid w:val="006D643D"/>
    <w:rsid w:val="00751249"/>
    <w:rsid w:val="008519B0"/>
    <w:rsid w:val="00883F0D"/>
    <w:rsid w:val="00941338"/>
    <w:rsid w:val="00951C03"/>
    <w:rsid w:val="009F7881"/>
    <w:rsid w:val="00A83ED7"/>
    <w:rsid w:val="00AB28E0"/>
    <w:rsid w:val="00B071CA"/>
    <w:rsid w:val="00B07CAF"/>
    <w:rsid w:val="00BA39A5"/>
    <w:rsid w:val="00BE7513"/>
    <w:rsid w:val="00C70C9E"/>
    <w:rsid w:val="00C872E6"/>
    <w:rsid w:val="00D112F8"/>
    <w:rsid w:val="00D9216F"/>
    <w:rsid w:val="00ED306B"/>
    <w:rsid w:val="00F401CA"/>
    <w:rsid w:val="00FB1ED3"/>
    <w:rsid w:val="00FF6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513"/>
    <w:rPr>
      <w:rFonts w:ascii="Tahoma" w:hAnsi="Tahoma" w:cs="Tahoma"/>
      <w:sz w:val="16"/>
      <w:szCs w:val="16"/>
    </w:rPr>
  </w:style>
  <w:style w:type="table" w:styleId="TableGrid">
    <w:name w:val="Table Grid"/>
    <w:basedOn w:val="TableNormal"/>
    <w:uiPriority w:val="59"/>
    <w:rsid w:val="00BE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71CA"/>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872E6"/>
    <w:rPr>
      <w:sz w:val="16"/>
      <w:szCs w:val="16"/>
    </w:rPr>
  </w:style>
  <w:style w:type="paragraph" w:styleId="CommentText">
    <w:name w:val="annotation text"/>
    <w:basedOn w:val="Normal"/>
    <w:link w:val="CommentTextChar"/>
    <w:uiPriority w:val="99"/>
    <w:semiHidden/>
    <w:unhideWhenUsed/>
    <w:rsid w:val="00C872E6"/>
    <w:pPr>
      <w:spacing w:line="240" w:lineRule="auto"/>
    </w:pPr>
    <w:rPr>
      <w:sz w:val="20"/>
      <w:szCs w:val="20"/>
    </w:rPr>
  </w:style>
  <w:style w:type="character" w:customStyle="1" w:styleId="CommentTextChar">
    <w:name w:val="Comment Text Char"/>
    <w:basedOn w:val="DefaultParagraphFont"/>
    <w:link w:val="CommentText"/>
    <w:uiPriority w:val="99"/>
    <w:semiHidden/>
    <w:rsid w:val="00C872E6"/>
    <w:rPr>
      <w:sz w:val="20"/>
      <w:szCs w:val="20"/>
    </w:rPr>
  </w:style>
  <w:style w:type="paragraph" w:styleId="CommentSubject">
    <w:name w:val="annotation subject"/>
    <w:basedOn w:val="CommentText"/>
    <w:next w:val="CommentText"/>
    <w:link w:val="CommentSubjectChar"/>
    <w:uiPriority w:val="99"/>
    <w:semiHidden/>
    <w:unhideWhenUsed/>
    <w:rsid w:val="00C872E6"/>
    <w:rPr>
      <w:b/>
      <w:bCs/>
    </w:rPr>
  </w:style>
  <w:style w:type="character" w:customStyle="1" w:styleId="CommentSubjectChar">
    <w:name w:val="Comment Subject Char"/>
    <w:basedOn w:val="CommentTextChar"/>
    <w:link w:val="CommentSubject"/>
    <w:uiPriority w:val="99"/>
    <w:semiHidden/>
    <w:rsid w:val="00C872E6"/>
    <w:rPr>
      <w:b/>
      <w:bCs/>
      <w:sz w:val="20"/>
      <w:szCs w:val="20"/>
    </w:rPr>
  </w:style>
  <w:style w:type="paragraph" w:styleId="ListParagraph">
    <w:name w:val="List Paragraph"/>
    <w:basedOn w:val="Normal"/>
    <w:uiPriority w:val="34"/>
    <w:qFormat/>
    <w:rsid w:val="00AB28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513"/>
    <w:rPr>
      <w:rFonts w:ascii="Tahoma" w:hAnsi="Tahoma" w:cs="Tahoma"/>
      <w:sz w:val="16"/>
      <w:szCs w:val="16"/>
    </w:rPr>
  </w:style>
  <w:style w:type="table" w:styleId="TableGrid">
    <w:name w:val="Table Grid"/>
    <w:basedOn w:val="TableNormal"/>
    <w:uiPriority w:val="59"/>
    <w:rsid w:val="00BE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71CA"/>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872E6"/>
    <w:rPr>
      <w:sz w:val="16"/>
      <w:szCs w:val="16"/>
    </w:rPr>
  </w:style>
  <w:style w:type="paragraph" w:styleId="CommentText">
    <w:name w:val="annotation text"/>
    <w:basedOn w:val="Normal"/>
    <w:link w:val="CommentTextChar"/>
    <w:uiPriority w:val="99"/>
    <w:semiHidden/>
    <w:unhideWhenUsed/>
    <w:rsid w:val="00C872E6"/>
    <w:pPr>
      <w:spacing w:line="240" w:lineRule="auto"/>
    </w:pPr>
    <w:rPr>
      <w:sz w:val="20"/>
      <w:szCs w:val="20"/>
    </w:rPr>
  </w:style>
  <w:style w:type="character" w:customStyle="1" w:styleId="CommentTextChar">
    <w:name w:val="Comment Text Char"/>
    <w:basedOn w:val="DefaultParagraphFont"/>
    <w:link w:val="CommentText"/>
    <w:uiPriority w:val="99"/>
    <w:semiHidden/>
    <w:rsid w:val="00C872E6"/>
    <w:rPr>
      <w:sz w:val="20"/>
      <w:szCs w:val="20"/>
    </w:rPr>
  </w:style>
  <w:style w:type="paragraph" w:styleId="CommentSubject">
    <w:name w:val="annotation subject"/>
    <w:basedOn w:val="CommentText"/>
    <w:next w:val="CommentText"/>
    <w:link w:val="CommentSubjectChar"/>
    <w:uiPriority w:val="99"/>
    <w:semiHidden/>
    <w:unhideWhenUsed/>
    <w:rsid w:val="00C872E6"/>
    <w:rPr>
      <w:b/>
      <w:bCs/>
    </w:rPr>
  </w:style>
  <w:style w:type="character" w:customStyle="1" w:styleId="CommentSubjectChar">
    <w:name w:val="Comment Subject Char"/>
    <w:basedOn w:val="CommentTextChar"/>
    <w:link w:val="CommentSubject"/>
    <w:uiPriority w:val="99"/>
    <w:semiHidden/>
    <w:rsid w:val="00C872E6"/>
    <w:rPr>
      <w:b/>
      <w:bCs/>
      <w:sz w:val="20"/>
      <w:szCs w:val="20"/>
    </w:rPr>
  </w:style>
  <w:style w:type="paragraph" w:styleId="ListParagraph">
    <w:name w:val="List Paragraph"/>
    <w:basedOn w:val="Normal"/>
    <w:uiPriority w:val="34"/>
    <w:qFormat/>
    <w:rsid w:val="00AB2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7AB6A-D9FE-4504-8D9E-0F9730734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Pocock, Paula</dc:creator>
  <cp:lastModifiedBy>Nolan, Jane</cp:lastModifiedBy>
  <cp:revision>4</cp:revision>
  <dcterms:created xsi:type="dcterms:W3CDTF">2019-06-13T10:37:00Z</dcterms:created>
  <dcterms:modified xsi:type="dcterms:W3CDTF">2019-08-27T12:59:00Z</dcterms:modified>
</cp:coreProperties>
</file>