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A8" w:rsidRPr="006061EA" w:rsidRDefault="00ED0DA8" w:rsidP="00ED0DA8">
      <w:pPr>
        <w:jc w:val="center"/>
      </w:pPr>
      <w:bookmarkStart w:id="0" w:name="_GoBack"/>
      <w:bookmarkEnd w:id="0"/>
      <w:r w:rsidRPr="006061EA">
        <w:rPr>
          <w:noProof/>
          <w:lang w:eastAsia="en-GB"/>
        </w:rPr>
        <w:drawing>
          <wp:inline distT="0" distB="0" distL="0" distR="0" wp14:anchorId="10884E53" wp14:editId="5831840B">
            <wp:extent cx="1400175" cy="752475"/>
            <wp:effectExtent l="19050" t="0" r="9525"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9" cstate="print"/>
                    <a:srcRect/>
                    <a:stretch>
                      <a:fillRect/>
                    </a:stretch>
                  </pic:blipFill>
                  <pic:spPr bwMode="auto">
                    <a:xfrm>
                      <a:off x="0" y="0"/>
                      <a:ext cx="1400175" cy="752475"/>
                    </a:xfrm>
                    <a:prstGeom prst="rect">
                      <a:avLst/>
                    </a:prstGeom>
                    <a:noFill/>
                    <a:ln w="9525">
                      <a:noFill/>
                      <a:miter lim="800000"/>
                      <a:headEnd/>
                      <a:tailEnd/>
                    </a:ln>
                  </pic:spPr>
                </pic:pic>
              </a:graphicData>
            </a:graphic>
          </wp:inline>
        </w:drawing>
      </w:r>
    </w:p>
    <w:p w:rsidR="00ED0DA8" w:rsidRPr="006061EA" w:rsidRDefault="00ED0DA8" w:rsidP="00ED0DA8">
      <w:pPr>
        <w:jc w:val="center"/>
        <w:rPr>
          <w:rFonts w:ascii="Arial" w:hAnsi="Arial" w:cs="Arial"/>
          <w:b/>
          <w:bCs/>
          <w:u w:val="single"/>
        </w:rPr>
      </w:pPr>
    </w:p>
    <w:p w:rsidR="00ED0DA8" w:rsidRPr="006061EA" w:rsidRDefault="00ED0DA8" w:rsidP="00ED0DA8">
      <w:pPr>
        <w:rPr>
          <w:rFonts w:ascii="Arial" w:hAnsi="Arial" w:cs="Arial"/>
          <w:b/>
          <w:bCs/>
          <w:u w:val="single"/>
        </w:rPr>
      </w:pPr>
    </w:p>
    <w:p w:rsidR="00ED0DA8" w:rsidRPr="006061EA" w:rsidRDefault="00ED0DA8" w:rsidP="00ED0DA8">
      <w:pPr>
        <w:jc w:val="center"/>
        <w:rPr>
          <w:rFonts w:ascii="Arial" w:hAnsi="Arial" w:cs="Arial"/>
          <w:b/>
          <w:bCs/>
          <w:u w:val="single"/>
        </w:rPr>
      </w:pPr>
      <w:r w:rsidRPr="006061EA">
        <w:rPr>
          <w:rFonts w:ascii="Arial" w:hAnsi="Arial" w:cs="Arial"/>
          <w:b/>
          <w:bCs/>
          <w:u w:val="single"/>
        </w:rPr>
        <w:t xml:space="preserve">At </w:t>
      </w:r>
      <w:r>
        <w:rPr>
          <w:rFonts w:ascii="Arial" w:hAnsi="Arial" w:cs="Arial"/>
          <w:b/>
          <w:bCs/>
          <w:u w:val="single"/>
        </w:rPr>
        <w:t>a</w:t>
      </w:r>
      <w:r w:rsidRPr="006061EA">
        <w:rPr>
          <w:rFonts w:ascii="Arial" w:hAnsi="Arial" w:cs="Arial"/>
          <w:b/>
          <w:bCs/>
          <w:u w:val="single"/>
        </w:rPr>
        <w:t xml:space="preserve"> Meeting of the Authority</w:t>
      </w:r>
    </w:p>
    <w:p w:rsidR="00ED0DA8" w:rsidRPr="006061EA" w:rsidRDefault="00ED0DA8" w:rsidP="00ED0DA8">
      <w:pPr>
        <w:jc w:val="center"/>
        <w:rPr>
          <w:rFonts w:ascii="Arial" w:hAnsi="Arial" w:cs="Arial"/>
          <w:b/>
          <w:bCs/>
          <w:u w:val="single"/>
        </w:rPr>
      </w:pPr>
      <w:proofErr w:type="gramStart"/>
      <w:r w:rsidRPr="006061EA">
        <w:rPr>
          <w:rFonts w:ascii="Arial" w:hAnsi="Arial" w:cs="Arial"/>
          <w:b/>
          <w:bCs/>
          <w:u w:val="single"/>
        </w:rPr>
        <w:t>held</w:t>
      </w:r>
      <w:proofErr w:type="gramEnd"/>
      <w:r w:rsidRPr="006061EA">
        <w:rPr>
          <w:rFonts w:ascii="Arial" w:hAnsi="Arial" w:cs="Arial"/>
          <w:b/>
          <w:bCs/>
          <w:u w:val="single"/>
        </w:rPr>
        <w:t xml:space="preserve"> on Friday </w:t>
      </w:r>
      <w:r w:rsidR="00B42F89">
        <w:rPr>
          <w:rFonts w:ascii="Arial" w:hAnsi="Arial" w:cs="Arial"/>
          <w:b/>
          <w:bCs/>
          <w:u w:val="single"/>
        </w:rPr>
        <w:t>24</w:t>
      </w:r>
      <w:r w:rsidRPr="006061EA">
        <w:rPr>
          <w:rFonts w:ascii="Arial" w:hAnsi="Arial" w:cs="Arial"/>
          <w:b/>
          <w:bCs/>
          <w:u w:val="single"/>
          <w:vertAlign w:val="superscript"/>
        </w:rPr>
        <w:t>th</w:t>
      </w:r>
      <w:r w:rsidRPr="006061EA">
        <w:rPr>
          <w:rFonts w:ascii="Arial" w:hAnsi="Arial" w:cs="Arial"/>
          <w:b/>
          <w:bCs/>
          <w:u w:val="single"/>
        </w:rPr>
        <w:t xml:space="preserve"> </w:t>
      </w:r>
      <w:r w:rsidR="00B42F89">
        <w:rPr>
          <w:rFonts w:ascii="Arial" w:hAnsi="Arial" w:cs="Arial"/>
          <w:b/>
          <w:bCs/>
          <w:u w:val="single"/>
        </w:rPr>
        <w:t>April</w:t>
      </w:r>
      <w:r>
        <w:rPr>
          <w:rFonts w:ascii="Arial" w:hAnsi="Arial" w:cs="Arial"/>
          <w:b/>
          <w:bCs/>
          <w:u w:val="single"/>
        </w:rPr>
        <w:t xml:space="preserve"> 2015</w:t>
      </w:r>
    </w:p>
    <w:p w:rsidR="00ED0DA8" w:rsidRPr="006061EA" w:rsidRDefault="00ED0DA8" w:rsidP="00ED0DA8">
      <w:pPr>
        <w:jc w:val="center"/>
        <w:rPr>
          <w:rFonts w:ascii="Arial" w:hAnsi="Arial" w:cs="Arial"/>
          <w:bCs/>
        </w:rPr>
      </w:pPr>
    </w:p>
    <w:p w:rsidR="00ED0DA8" w:rsidRPr="006061EA" w:rsidRDefault="00ED0DA8" w:rsidP="00ED0DA8">
      <w:pPr>
        <w:jc w:val="center"/>
        <w:rPr>
          <w:rFonts w:ascii="Arial" w:hAnsi="Arial" w:cs="Arial"/>
          <w:bCs/>
        </w:rPr>
      </w:pPr>
    </w:p>
    <w:p w:rsidR="00ED0DA8" w:rsidRPr="0065464B" w:rsidRDefault="00ED0DA8" w:rsidP="00ED0DA8">
      <w:pPr>
        <w:rPr>
          <w:rFonts w:ascii="Arial" w:hAnsi="Arial" w:cs="Arial"/>
          <w:bCs/>
        </w:rPr>
      </w:pPr>
      <w:proofErr w:type="gramStart"/>
      <w:r w:rsidRPr="006061EA">
        <w:rPr>
          <w:rFonts w:ascii="Arial" w:hAnsi="Arial" w:cs="Arial"/>
          <w:bCs/>
        </w:rPr>
        <w:t>Present :</w:t>
      </w:r>
      <w:proofErr w:type="gramEnd"/>
      <w:r w:rsidRPr="006061EA">
        <w:rPr>
          <w:rFonts w:ascii="Arial" w:hAnsi="Arial" w:cs="Arial"/>
          <w:bCs/>
        </w:rPr>
        <w:tab/>
      </w:r>
      <w:r w:rsidRPr="0065464B">
        <w:rPr>
          <w:rFonts w:ascii="Arial" w:hAnsi="Arial" w:cs="Arial"/>
          <w:bCs/>
        </w:rPr>
        <w:t>Councillor G</w:t>
      </w:r>
      <w:r>
        <w:rPr>
          <w:rFonts w:ascii="Arial" w:hAnsi="Arial" w:cs="Arial"/>
          <w:bCs/>
        </w:rPr>
        <w:t>raham</w:t>
      </w:r>
      <w:r w:rsidRPr="0065464B">
        <w:rPr>
          <w:rFonts w:ascii="Arial" w:hAnsi="Arial" w:cs="Arial"/>
          <w:bCs/>
        </w:rPr>
        <w:t xml:space="preserve"> Morgan</w:t>
      </w:r>
    </w:p>
    <w:p w:rsidR="00ED0DA8" w:rsidRDefault="00ED0DA8" w:rsidP="00ED0DA8">
      <w:pPr>
        <w:rPr>
          <w:rFonts w:ascii="Arial" w:hAnsi="Arial" w:cs="Arial"/>
          <w:bCs/>
        </w:rPr>
      </w:pPr>
      <w:r w:rsidRPr="0065464B">
        <w:rPr>
          <w:rFonts w:ascii="Arial" w:hAnsi="Arial" w:cs="Arial"/>
          <w:bCs/>
        </w:rPr>
        <w:tab/>
      </w:r>
      <w:r w:rsidRPr="0065464B">
        <w:rPr>
          <w:rFonts w:ascii="Arial" w:hAnsi="Arial" w:cs="Arial"/>
          <w:bCs/>
        </w:rPr>
        <w:tab/>
        <w:t xml:space="preserve">Councillor </w:t>
      </w:r>
      <w:r>
        <w:rPr>
          <w:rFonts w:ascii="Arial" w:hAnsi="Arial" w:cs="Arial"/>
          <w:bCs/>
        </w:rPr>
        <w:t>Tony Concepcion</w:t>
      </w:r>
    </w:p>
    <w:p w:rsidR="00ED0DA8" w:rsidRPr="0065464B" w:rsidRDefault="00ED0DA8" w:rsidP="00ED0DA8">
      <w:pPr>
        <w:ind w:left="720" w:firstLine="720"/>
        <w:rPr>
          <w:rFonts w:ascii="Arial" w:hAnsi="Arial" w:cs="Arial"/>
          <w:bCs/>
        </w:rPr>
      </w:pPr>
      <w:r>
        <w:rPr>
          <w:rFonts w:ascii="Arial" w:hAnsi="Arial" w:cs="Arial"/>
          <w:bCs/>
        </w:rPr>
        <w:t xml:space="preserve">Councillor Irene </w:t>
      </w:r>
      <w:r w:rsidRPr="0065464B">
        <w:rPr>
          <w:rFonts w:ascii="Arial" w:hAnsi="Arial" w:cs="Arial"/>
          <w:bCs/>
        </w:rPr>
        <w:t>Williams</w:t>
      </w:r>
    </w:p>
    <w:p w:rsidR="00ED0DA8" w:rsidRDefault="00ED0DA8" w:rsidP="00ED0DA8">
      <w:pPr>
        <w:rPr>
          <w:rFonts w:ascii="Arial" w:hAnsi="Arial" w:cs="Arial"/>
          <w:bCs/>
        </w:rPr>
      </w:pPr>
      <w:r w:rsidRPr="0065464B">
        <w:rPr>
          <w:rFonts w:ascii="Arial" w:hAnsi="Arial" w:cs="Arial"/>
          <w:bCs/>
        </w:rPr>
        <w:tab/>
      </w:r>
      <w:r w:rsidRPr="0065464B">
        <w:rPr>
          <w:rFonts w:ascii="Arial" w:hAnsi="Arial" w:cs="Arial"/>
          <w:bCs/>
        </w:rPr>
        <w:tab/>
        <w:t xml:space="preserve">Councillor </w:t>
      </w:r>
      <w:r>
        <w:rPr>
          <w:rFonts w:ascii="Arial" w:hAnsi="Arial" w:cs="Arial"/>
          <w:bCs/>
        </w:rPr>
        <w:t>Steve Williams</w:t>
      </w:r>
    </w:p>
    <w:p w:rsidR="00ED0DA8" w:rsidRDefault="00ED0DA8" w:rsidP="00ED0DA8">
      <w:pPr>
        <w:ind w:left="720" w:firstLine="720"/>
        <w:rPr>
          <w:rFonts w:ascii="Arial" w:hAnsi="Arial" w:cs="Arial"/>
          <w:bCs/>
        </w:rPr>
      </w:pPr>
      <w:r>
        <w:rPr>
          <w:rFonts w:ascii="Arial" w:hAnsi="Arial" w:cs="Arial"/>
          <w:bCs/>
        </w:rPr>
        <w:t xml:space="preserve">Councillor Kevin </w:t>
      </w:r>
      <w:proofErr w:type="spellStart"/>
      <w:r>
        <w:rPr>
          <w:rFonts w:ascii="Arial" w:hAnsi="Arial" w:cs="Arial"/>
          <w:bCs/>
        </w:rPr>
        <w:t>Cluskey</w:t>
      </w:r>
      <w:proofErr w:type="spellEnd"/>
    </w:p>
    <w:p w:rsidR="00B92118" w:rsidRDefault="00B92118" w:rsidP="00ED0DA8">
      <w:pPr>
        <w:ind w:left="720" w:firstLine="720"/>
        <w:rPr>
          <w:rFonts w:ascii="Arial" w:hAnsi="Arial" w:cs="Arial"/>
          <w:bCs/>
        </w:rPr>
      </w:pPr>
      <w:r>
        <w:rPr>
          <w:rFonts w:ascii="Arial" w:hAnsi="Arial" w:cs="Arial"/>
          <w:bCs/>
        </w:rPr>
        <w:t xml:space="preserve">Councillor Andrew </w:t>
      </w:r>
      <w:proofErr w:type="spellStart"/>
      <w:r>
        <w:rPr>
          <w:rFonts w:ascii="Arial" w:hAnsi="Arial" w:cs="Arial"/>
          <w:bCs/>
        </w:rPr>
        <w:t>Foxley</w:t>
      </w:r>
      <w:proofErr w:type="spellEnd"/>
    </w:p>
    <w:p w:rsidR="00B92118" w:rsidRDefault="00B92118" w:rsidP="00ED0DA8">
      <w:pPr>
        <w:ind w:left="720" w:firstLine="720"/>
        <w:rPr>
          <w:rFonts w:ascii="Arial" w:hAnsi="Arial" w:cs="Arial"/>
          <w:bCs/>
        </w:rPr>
      </w:pPr>
      <w:r>
        <w:rPr>
          <w:rFonts w:ascii="Arial" w:hAnsi="Arial" w:cs="Arial"/>
          <w:bCs/>
        </w:rPr>
        <w:t>Councillor Alan Cunliffe</w:t>
      </w:r>
    </w:p>
    <w:p w:rsidR="00B92118" w:rsidRDefault="00B92118" w:rsidP="00ED0DA8">
      <w:pPr>
        <w:ind w:left="720" w:firstLine="720"/>
        <w:rPr>
          <w:rFonts w:ascii="Arial" w:hAnsi="Arial" w:cs="Arial"/>
          <w:bCs/>
        </w:rPr>
      </w:pPr>
      <w:r>
        <w:rPr>
          <w:rFonts w:ascii="Arial" w:hAnsi="Arial" w:cs="Arial"/>
          <w:bCs/>
        </w:rPr>
        <w:t>Councillor Patricia Hardy</w:t>
      </w:r>
    </w:p>
    <w:p w:rsidR="00ED0DA8" w:rsidRDefault="00ED0DA8" w:rsidP="00ED0DA8">
      <w:pPr>
        <w:ind w:left="720" w:firstLine="720"/>
        <w:rPr>
          <w:rFonts w:ascii="Arial" w:hAnsi="Arial" w:cs="Arial"/>
          <w:bCs/>
        </w:rPr>
      </w:pPr>
    </w:p>
    <w:p w:rsidR="00ED0DA8" w:rsidRPr="006061EA" w:rsidRDefault="00B42F89" w:rsidP="00ED0DA8">
      <w:pPr>
        <w:rPr>
          <w:rFonts w:ascii="Arial" w:hAnsi="Arial" w:cs="Arial"/>
          <w:b/>
          <w:bCs/>
          <w:u w:val="single"/>
        </w:rPr>
      </w:pPr>
      <w:r>
        <w:rPr>
          <w:rFonts w:ascii="Arial" w:hAnsi="Arial" w:cs="Arial"/>
          <w:bCs/>
        </w:rPr>
        <w:t>64</w:t>
      </w:r>
      <w:r w:rsidR="00ED0DA8" w:rsidRPr="006061EA">
        <w:rPr>
          <w:rFonts w:ascii="Arial" w:hAnsi="Arial" w:cs="Arial"/>
          <w:bCs/>
        </w:rPr>
        <w:t>.</w:t>
      </w:r>
      <w:r w:rsidR="00ED0DA8" w:rsidRPr="006061EA">
        <w:rPr>
          <w:rFonts w:ascii="Arial" w:hAnsi="Arial" w:cs="Arial"/>
          <w:bCs/>
        </w:rPr>
        <w:tab/>
      </w:r>
      <w:r w:rsidR="00ED0DA8" w:rsidRPr="006061EA">
        <w:rPr>
          <w:rFonts w:ascii="Arial" w:hAnsi="Arial" w:cs="Arial"/>
          <w:b/>
          <w:bCs/>
          <w:u w:val="single"/>
        </w:rPr>
        <w:t>Ap</w:t>
      </w:r>
      <w:r w:rsidR="00ED0DA8">
        <w:rPr>
          <w:rFonts w:ascii="Arial" w:hAnsi="Arial" w:cs="Arial"/>
          <w:b/>
          <w:bCs/>
          <w:u w:val="single"/>
        </w:rPr>
        <w:t>ologies for Absence</w:t>
      </w:r>
    </w:p>
    <w:p w:rsidR="00ED0DA8" w:rsidRPr="006061EA" w:rsidRDefault="00ED0DA8" w:rsidP="00ED0DA8">
      <w:pPr>
        <w:rPr>
          <w:rFonts w:ascii="Arial" w:hAnsi="Arial" w:cs="Arial"/>
          <w:b/>
          <w:bCs/>
          <w:u w:val="single"/>
        </w:rPr>
      </w:pPr>
    </w:p>
    <w:p w:rsidR="00ED0DA8" w:rsidRPr="006061EA" w:rsidRDefault="00ED0DA8" w:rsidP="00ED0DA8">
      <w:pPr>
        <w:ind w:left="720"/>
        <w:rPr>
          <w:rFonts w:ascii="Arial" w:hAnsi="Arial" w:cs="Arial"/>
        </w:rPr>
      </w:pPr>
      <w:r>
        <w:rPr>
          <w:rFonts w:ascii="Arial" w:hAnsi="Arial" w:cs="Arial"/>
        </w:rPr>
        <w:t xml:space="preserve">Apologies for absence were received from </w:t>
      </w:r>
      <w:r w:rsidR="00502E52">
        <w:rPr>
          <w:rFonts w:ascii="Arial" w:hAnsi="Arial" w:cs="Arial"/>
        </w:rPr>
        <w:t>Cllr Robertson-Collins &amp; Cllr Nelson.</w:t>
      </w:r>
    </w:p>
    <w:p w:rsidR="00ED0DA8" w:rsidRPr="006061EA" w:rsidRDefault="00ED0DA8" w:rsidP="00ED0DA8">
      <w:pPr>
        <w:ind w:left="1440" w:firstLine="5"/>
        <w:rPr>
          <w:rFonts w:ascii="Arial" w:hAnsi="Arial" w:cs="Arial"/>
        </w:rPr>
      </w:pPr>
    </w:p>
    <w:p w:rsidR="00ED0DA8" w:rsidRDefault="00B42F89" w:rsidP="00ED0DA8">
      <w:pPr>
        <w:rPr>
          <w:rFonts w:ascii="Arial" w:hAnsi="Arial" w:cs="Arial"/>
          <w:b/>
          <w:u w:val="single"/>
        </w:rPr>
      </w:pPr>
      <w:r>
        <w:rPr>
          <w:rFonts w:ascii="Arial" w:hAnsi="Arial" w:cs="Arial"/>
        </w:rPr>
        <w:t>65</w:t>
      </w:r>
      <w:r w:rsidR="00ED0DA8" w:rsidRPr="006061EA">
        <w:rPr>
          <w:rFonts w:ascii="Arial" w:hAnsi="Arial" w:cs="Arial"/>
        </w:rPr>
        <w:t>.</w:t>
      </w:r>
      <w:r w:rsidR="00ED0DA8" w:rsidRPr="006061EA">
        <w:rPr>
          <w:rFonts w:ascii="Arial" w:hAnsi="Arial" w:cs="Arial"/>
        </w:rPr>
        <w:tab/>
      </w:r>
      <w:r w:rsidR="00ED0DA8" w:rsidRPr="006061EA">
        <w:rPr>
          <w:rFonts w:ascii="Arial" w:hAnsi="Arial" w:cs="Arial"/>
          <w:b/>
          <w:u w:val="single"/>
        </w:rPr>
        <w:t xml:space="preserve">Minutes of the Authority Meeting held on </w:t>
      </w:r>
      <w:r>
        <w:rPr>
          <w:rFonts w:ascii="Arial" w:hAnsi="Arial" w:cs="Arial"/>
          <w:b/>
          <w:u w:val="single"/>
        </w:rPr>
        <w:t>6</w:t>
      </w:r>
      <w:r w:rsidR="00ED0DA8" w:rsidRPr="006061EA">
        <w:rPr>
          <w:rFonts w:ascii="Arial" w:hAnsi="Arial" w:cs="Arial"/>
          <w:b/>
          <w:u w:val="single"/>
          <w:vertAlign w:val="superscript"/>
        </w:rPr>
        <w:t>th</w:t>
      </w:r>
      <w:r w:rsidR="00ED0DA8" w:rsidRPr="006061EA">
        <w:rPr>
          <w:rFonts w:ascii="Arial" w:hAnsi="Arial" w:cs="Arial"/>
          <w:b/>
          <w:u w:val="single"/>
        </w:rPr>
        <w:t xml:space="preserve"> </w:t>
      </w:r>
      <w:r>
        <w:rPr>
          <w:rFonts w:ascii="Arial" w:hAnsi="Arial" w:cs="Arial"/>
          <w:b/>
          <w:u w:val="single"/>
        </w:rPr>
        <w:t>February</w:t>
      </w:r>
      <w:r w:rsidR="00ED0DA8" w:rsidRPr="006061EA">
        <w:rPr>
          <w:rFonts w:ascii="Arial" w:hAnsi="Arial" w:cs="Arial"/>
          <w:b/>
          <w:u w:val="single"/>
        </w:rPr>
        <w:t xml:space="preserve"> 201</w:t>
      </w:r>
      <w:r>
        <w:rPr>
          <w:rFonts w:ascii="Arial" w:hAnsi="Arial" w:cs="Arial"/>
          <w:b/>
          <w:u w:val="single"/>
        </w:rPr>
        <w:t>5</w:t>
      </w:r>
    </w:p>
    <w:p w:rsidR="00ED0DA8" w:rsidRDefault="00ED0DA8" w:rsidP="00ED0DA8">
      <w:pPr>
        <w:rPr>
          <w:rFonts w:ascii="Arial" w:hAnsi="Arial" w:cs="Arial"/>
          <w:b/>
          <w:u w:val="single"/>
        </w:rPr>
      </w:pPr>
    </w:p>
    <w:p w:rsidR="00ED0DA8" w:rsidRDefault="00ED0DA8" w:rsidP="00ED0DA8">
      <w:pPr>
        <w:ind w:left="1440" w:hanging="1440"/>
        <w:rPr>
          <w:rFonts w:ascii="Arial" w:hAnsi="Arial" w:cs="Arial"/>
        </w:rPr>
      </w:pPr>
      <w:r w:rsidRPr="006061EA">
        <w:rPr>
          <w:rFonts w:ascii="Arial" w:hAnsi="Arial" w:cs="Arial"/>
        </w:rPr>
        <w:tab/>
      </w:r>
      <w:proofErr w:type="gramStart"/>
      <w:r w:rsidRPr="006061EA">
        <w:rPr>
          <w:rFonts w:ascii="Arial" w:hAnsi="Arial" w:cs="Arial"/>
          <w:b/>
        </w:rPr>
        <w:t xml:space="preserve">Resolved </w:t>
      </w:r>
      <w:r w:rsidRPr="006061EA">
        <w:rPr>
          <w:rFonts w:ascii="Arial" w:hAnsi="Arial" w:cs="Arial"/>
        </w:rPr>
        <w:t xml:space="preserve">that the minutes of the meeting held on </w:t>
      </w:r>
      <w:r w:rsidR="00B42F89">
        <w:rPr>
          <w:rFonts w:ascii="Arial" w:hAnsi="Arial" w:cs="Arial"/>
        </w:rPr>
        <w:t>6</w:t>
      </w:r>
      <w:r w:rsidRPr="006061EA">
        <w:rPr>
          <w:rFonts w:ascii="Arial" w:hAnsi="Arial" w:cs="Arial"/>
          <w:vertAlign w:val="superscript"/>
        </w:rPr>
        <w:t>th</w:t>
      </w:r>
      <w:r w:rsidRPr="006061EA">
        <w:rPr>
          <w:rFonts w:ascii="Arial" w:hAnsi="Arial" w:cs="Arial"/>
        </w:rPr>
        <w:t xml:space="preserve"> </w:t>
      </w:r>
      <w:r w:rsidR="00B42F89">
        <w:rPr>
          <w:rFonts w:ascii="Arial" w:hAnsi="Arial" w:cs="Arial"/>
        </w:rPr>
        <w:t>February</w:t>
      </w:r>
      <w:r w:rsidRPr="006061EA">
        <w:rPr>
          <w:rFonts w:ascii="Arial" w:hAnsi="Arial" w:cs="Arial"/>
        </w:rPr>
        <w:t xml:space="preserve"> 201</w:t>
      </w:r>
      <w:r w:rsidR="00B42F89">
        <w:rPr>
          <w:rFonts w:ascii="Arial" w:hAnsi="Arial" w:cs="Arial"/>
        </w:rPr>
        <w:t>5</w:t>
      </w:r>
      <w:r w:rsidRPr="006061EA">
        <w:rPr>
          <w:rFonts w:ascii="Arial" w:hAnsi="Arial" w:cs="Arial"/>
        </w:rPr>
        <w:t xml:space="preserve"> be approved and signed as a correct record.</w:t>
      </w:r>
      <w:proofErr w:type="gramEnd"/>
    </w:p>
    <w:p w:rsidR="00ED0DA8" w:rsidRDefault="00ED0DA8" w:rsidP="00ED0DA8">
      <w:pPr>
        <w:ind w:left="1440" w:hanging="1440"/>
        <w:rPr>
          <w:rFonts w:ascii="Arial" w:hAnsi="Arial" w:cs="Arial"/>
        </w:rPr>
      </w:pPr>
    </w:p>
    <w:p w:rsidR="00ED0DA8" w:rsidRPr="006061EA" w:rsidRDefault="00B42F89" w:rsidP="00ED0DA8">
      <w:pPr>
        <w:rPr>
          <w:rFonts w:ascii="Arial" w:hAnsi="Arial" w:cs="Arial"/>
          <w:b/>
          <w:bCs/>
          <w:u w:val="single"/>
        </w:rPr>
      </w:pPr>
      <w:r>
        <w:rPr>
          <w:rFonts w:ascii="Arial" w:hAnsi="Arial" w:cs="Arial"/>
          <w:bCs/>
        </w:rPr>
        <w:t>66</w:t>
      </w:r>
      <w:r w:rsidR="00ED0DA8" w:rsidRPr="006061EA">
        <w:rPr>
          <w:rFonts w:ascii="Arial" w:hAnsi="Arial" w:cs="Arial"/>
          <w:bCs/>
        </w:rPr>
        <w:t>.</w:t>
      </w:r>
      <w:r w:rsidR="00ED0DA8" w:rsidRPr="006061EA">
        <w:rPr>
          <w:rFonts w:ascii="Arial" w:hAnsi="Arial" w:cs="Arial"/>
          <w:bCs/>
        </w:rPr>
        <w:tab/>
      </w:r>
      <w:r w:rsidR="00ED0DA8" w:rsidRPr="006061EA">
        <w:rPr>
          <w:rFonts w:ascii="Arial" w:hAnsi="Arial" w:cs="Arial"/>
          <w:b/>
          <w:bCs/>
          <w:u w:val="single"/>
        </w:rPr>
        <w:t>Declarations of Interests by Members and Officers</w:t>
      </w:r>
    </w:p>
    <w:p w:rsidR="00ED0DA8" w:rsidRPr="006061EA" w:rsidRDefault="00ED0DA8" w:rsidP="00ED0DA8"/>
    <w:p w:rsidR="00ED0DA8" w:rsidRDefault="00062B89" w:rsidP="00ED0DA8">
      <w:pPr>
        <w:ind w:firstLine="709"/>
        <w:rPr>
          <w:rFonts w:ascii="Arial" w:hAnsi="Arial" w:cs="Arial"/>
        </w:rPr>
      </w:pPr>
      <w:r>
        <w:rPr>
          <w:rFonts w:ascii="Arial" w:hAnsi="Arial" w:cs="Arial"/>
        </w:rPr>
        <w:t>There were no declarations of interest.</w:t>
      </w:r>
    </w:p>
    <w:p w:rsidR="00062B89" w:rsidRPr="006061EA" w:rsidRDefault="00062B89" w:rsidP="00ED0DA8">
      <w:pPr>
        <w:ind w:firstLine="709"/>
        <w:rPr>
          <w:rFonts w:ascii="Arial" w:hAnsi="Arial" w:cs="Arial"/>
        </w:rPr>
      </w:pPr>
    </w:p>
    <w:p w:rsidR="00ED0DA8" w:rsidRDefault="00B42F89" w:rsidP="00ED0DA8">
      <w:pPr>
        <w:ind w:left="709" w:hanging="709"/>
        <w:rPr>
          <w:rFonts w:ascii="Arial" w:hAnsi="Arial" w:cs="Arial"/>
        </w:rPr>
      </w:pPr>
      <w:r>
        <w:rPr>
          <w:rFonts w:ascii="Arial" w:hAnsi="Arial" w:cs="Arial"/>
        </w:rPr>
        <w:t>67</w:t>
      </w:r>
      <w:r w:rsidR="00ED0DA8" w:rsidRPr="00A11C15">
        <w:rPr>
          <w:rFonts w:ascii="Arial" w:hAnsi="Arial" w:cs="Arial"/>
        </w:rPr>
        <w:t>.</w:t>
      </w:r>
      <w:r w:rsidR="00ED0DA8" w:rsidRPr="00A11C15">
        <w:rPr>
          <w:rFonts w:ascii="Arial" w:hAnsi="Arial" w:cs="Arial"/>
          <w:b/>
        </w:rPr>
        <w:tab/>
      </w:r>
      <w:r w:rsidR="00ED0DA8" w:rsidRPr="00BC39D7">
        <w:rPr>
          <w:rFonts w:ascii="Arial" w:hAnsi="Arial" w:cs="Arial"/>
          <w:b/>
          <w:u w:val="single"/>
        </w:rPr>
        <w:t>Question(s) from Members under Procedural Rule 9</w:t>
      </w:r>
    </w:p>
    <w:p w:rsidR="00ED0DA8" w:rsidRDefault="00ED0DA8" w:rsidP="00ED0DA8">
      <w:pPr>
        <w:ind w:left="709" w:hanging="709"/>
        <w:rPr>
          <w:rFonts w:ascii="Arial" w:hAnsi="Arial" w:cs="Arial"/>
        </w:rPr>
      </w:pPr>
    </w:p>
    <w:p w:rsidR="00ED0DA8" w:rsidRDefault="00ED0DA8" w:rsidP="00ED0DA8">
      <w:pPr>
        <w:ind w:left="709" w:firstLine="11"/>
        <w:rPr>
          <w:rFonts w:ascii="Arial" w:hAnsi="Arial" w:cs="Arial"/>
        </w:rPr>
      </w:pPr>
      <w:r>
        <w:rPr>
          <w:rFonts w:ascii="Arial" w:hAnsi="Arial" w:cs="Arial"/>
        </w:rPr>
        <w:t>There were no questions submitted by Members in accordance with Procedural Rule 9.</w:t>
      </w:r>
    </w:p>
    <w:p w:rsidR="00ED0DA8" w:rsidRDefault="00ED0DA8" w:rsidP="00ED0DA8">
      <w:pPr>
        <w:rPr>
          <w:rFonts w:ascii="Arial" w:hAnsi="Arial" w:cs="Arial"/>
        </w:rPr>
      </w:pPr>
    </w:p>
    <w:p w:rsidR="00ED0DA8" w:rsidRDefault="00ED0DA8" w:rsidP="00ED0DA8">
      <w:pPr>
        <w:rPr>
          <w:rFonts w:ascii="Arial" w:hAnsi="Arial" w:cs="Arial"/>
        </w:rPr>
      </w:pPr>
    </w:p>
    <w:p w:rsidR="00ED0DA8" w:rsidRDefault="00B42F89" w:rsidP="00ED0DA8">
      <w:pPr>
        <w:ind w:left="709" w:hanging="709"/>
        <w:rPr>
          <w:rFonts w:ascii="Arial" w:hAnsi="Arial" w:cs="Arial"/>
          <w:b/>
          <w:u w:val="single"/>
        </w:rPr>
      </w:pPr>
      <w:r>
        <w:rPr>
          <w:rFonts w:ascii="Arial" w:hAnsi="Arial" w:cs="Arial"/>
        </w:rPr>
        <w:t>68</w:t>
      </w:r>
      <w:r w:rsidR="00ED0DA8">
        <w:rPr>
          <w:rFonts w:ascii="Arial" w:hAnsi="Arial" w:cs="Arial"/>
        </w:rPr>
        <w:t>.</w:t>
      </w:r>
      <w:r w:rsidR="00ED0DA8">
        <w:rPr>
          <w:rFonts w:ascii="Arial" w:hAnsi="Arial" w:cs="Arial"/>
        </w:rPr>
        <w:tab/>
      </w:r>
      <w:r w:rsidR="00ED0DA8" w:rsidRPr="008C0C96">
        <w:rPr>
          <w:rFonts w:ascii="Arial" w:hAnsi="Arial" w:cs="Arial"/>
          <w:b/>
          <w:u w:val="single"/>
        </w:rPr>
        <w:t>Question(s) from Members of the Public under Procedural Rule 10</w:t>
      </w:r>
    </w:p>
    <w:p w:rsidR="00ED0DA8" w:rsidRDefault="00ED0DA8" w:rsidP="00ED0DA8">
      <w:pPr>
        <w:ind w:left="709" w:hanging="709"/>
        <w:rPr>
          <w:rFonts w:ascii="Arial" w:hAnsi="Arial" w:cs="Arial"/>
        </w:rPr>
      </w:pPr>
    </w:p>
    <w:p w:rsidR="00ED0DA8" w:rsidRDefault="00ED0DA8" w:rsidP="00ED0DA8">
      <w:pPr>
        <w:ind w:left="709" w:hanging="709"/>
        <w:rPr>
          <w:rFonts w:ascii="Arial" w:hAnsi="Arial" w:cs="Arial"/>
        </w:rPr>
      </w:pPr>
      <w:r>
        <w:rPr>
          <w:rFonts w:ascii="Arial" w:hAnsi="Arial" w:cs="Arial"/>
        </w:rPr>
        <w:tab/>
        <w:t>There were no questions submitted by Members of the Public in accordance with Procedural Rule 10.</w:t>
      </w:r>
    </w:p>
    <w:p w:rsidR="00ED0DA8" w:rsidRDefault="00ED0DA8" w:rsidP="00ED0DA8">
      <w:pPr>
        <w:ind w:left="709" w:hanging="709"/>
        <w:rPr>
          <w:rFonts w:ascii="Arial" w:hAnsi="Arial" w:cs="Arial"/>
        </w:rPr>
      </w:pPr>
      <w:r>
        <w:rPr>
          <w:rFonts w:ascii="Arial" w:hAnsi="Arial" w:cs="Arial"/>
        </w:rPr>
        <w:tab/>
      </w:r>
    </w:p>
    <w:p w:rsidR="00ED0DA8" w:rsidRDefault="00ED0DA8" w:rsidP="00ED0DA8">
      <w:pPr>
        <w:rPr>
          <w:rFonts w:ascii="Arial" w:hAnsi="Arial" w:cs="Arial"/>
        </w:rPr>
      </w:pPr>
    </w:p>
    <w:p w:rsidR="00ED0DA8" w:rsidRPr="00233C31" w:rsidRDefault="00B42F89" w:rsidP="00ED0DA8">
      <w:pPr>
        <w:rPr>
          <w:rFonts w:ascii="Arial" w:hAnsi="Arial" w:cs="Arial"/>
        </w:rPr>
      </w:pPr>
      <w:r>
        <w:rPr>
          <w:rFonts w:ascii="Arial" w:hAnsi="Arial" w:cs="Arial"/>
        </w:rPr>
        <w:t>69</w:t>
      </w:r>
      <w:r w:rsidR="00ED0DA8" w:rsidRPr="006061EA">
        <w:rPr>
          <w:rFonts w:ascii="Arial" w:hAnsi="Arial" w:cs="Arial"/>
        </w:rPr>
        <w:t>.</w:t>
      </w:r>
      <w:r w:rsidR="00ED0DA8" w:rsidRPr="006061EA">
        <w:rPr>
          <w:rFonts w:ascii="Arial" w:hAnsi="Arial" w:cs="Arial"/>
        </w:rPr>
        <w:tab/>
      </w:r>
      <w:r w:rsidR="00ED0DA8" w:rsidRPr="008C0C96">
        <w:rPr>
          <w:rFonts w:ascii="Arial" w:hAnsi="Arial" w:cs="Arial"/>
          <w:b/>
          <w:u w:val="single"/>
        </w:rPr>
        <w:t>Motion proposed</w:t>
      </w:r>
      <w:r w:rsidR="00ED0DA8">
        <w:rPr>
          <w:rFonts w:ascii="Arial" w:hAnsi="Arial" w:cs="Arial"/>
          <w:b/>
          <w:u w:val="single"/>
        </w:rPr>
        <w:t xml:space="preserve"> by Members under Procedural Rule 15</w:t>
      </w:r>
    </w:p>
    <w:p w:rsidR="00ED0DA8" w:rsidRPr="006061EA" w:rsidRDefault="00ED0DA8" w:rsidP="00ED0DA8">
      <w:pPr>
        <w:rPr>
          <w:rFonts w:ascii="Arial" w:hAnsi="Arial" w:cs="Arial"/>
        </w:rPr>
      </w:pPr>
    </w:p>
    <w:p w:rsidR="00ED0DA8" w:rsidRPr="006061EA" w:rsidRDefault="00ED0DA8" w:rsidP="00ED0DA8">
      <w:pPr>
        <w:ind w:left="720"/>
        <w:rPr>
          <w:rFonts w:ascii="Arial" w:hAnsi="Arial" w:cs="Arial"/>
        </w:rPr>
      </w:pPr>
      <w:r>
        <w:rPr>
          <w:rFonts w:ascii="Arial" w:hAnsi="Arial" w:cs="Arial"/>
        </w:rPr>
        <w:t>There were no motions proposed by Members under Procedural Rule 15.</w:t>
      </w:r>
    </w:p>
    <w:p w:rsidR="00ED0DA8" w:rsidRDefault="00ED0DA8" w:rsidP="00ED0DA8">
      <w:pPr>
        <w:rPr>
          <w:rFonts w:ascii="Arial" w:hAnsi="Arial" w:cs="Arial"/>
        </w:rPr>
      </w:pPr>
    </w:p>
    <w:p w:rsidR="00ED0DA8" w:rsidRPr="006061EA" w:rsidRDefault="00B42F89" w:rsidP="00ED0DA8">
      <w:pPr>
        <w:ind w:left="5"/>
        <w:rPr>
          <w:rFonts w:ascii="Arial" w:hAnsi="Arial" w:cs="Arial"/>
          <w:b/>
          <w:u w:val="single"/>
        </w:rPr>
      </w:pPr>
      <w:r>
        <w:rPr>
          <w:rFonts w:ascii="Arial" w:hAnsi="Arial" w:cs="Arial"/>
        </w:rPr>
        <w:t>70</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External Audit Plan 2014/15</w:t>
      </w:r>
    </w:p>
    <w:p w:rsidR="00ED0DA8" w:rsidRPr="006061EA"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WDA/</w:t>
      </w:r>
      <w:r w:rsidR="00F41FA4">
        <w:rPr>
          <w:rFonts w:ascii="Arial" w:hAnsi="Arial" w:cs="Arial"/>
          <w:b/>
          <w:u w:val="single"/>
        </w:rPr>
        <w:t>17</w:t>
      </w:r>
      <w:r>
        <w:rPr>
          <w:rFonts w:ascii="Arial" w:hAnsi="Arial" w:cs="Arial"/>
          <w:b/>
          <w:u w:val="single"/>
        </w:rPr>
        <w:t>/15</w:t>
      </w:r>
    </w:p>
    <w:p w:rsidR="00ED0DA8" w:rsidRPr="006061EA" w:rsidRDefault="00ED0DA8" w:rsidP="00ED0DA8">
      <w:pPr>
        <w:ind w:left="5"/>
        <w:rPr>
          <w:rFonts w:ascii="Arial" w:hAnsi="Arial" w:cs="Arial"/>
        </w:rPr>
      </w:pPr>
    </w:p>
    <w:p w:rsidR="00ED0DA8" w:rsidRPr="006061EA" w:rsidRDefault="00ED0DA8" w:rsidP="00ED0DA8">
      <w:pPr>
        <w:ind w:left="720"/>
        <w:rPr>
          <w:rFonts w:ascii="Arial" w:hAnsi="Arial" w:cs="Arial"/>
        </w:rPr>
      </w:pPr>
      <w:r>
        <w:rPr>
          <w:rFonts w:ascii="Arial" w:hAnsi="Arial" w:cs="Arial"/>
        </w:rPr>
        <w:t xml:space="preserve">Members were provided with a report </w:t>
      </w:r>
      <w:r w:rsidR="00062B89">
        <w:rPr>
          <w:rFonts w:ascii="Arial" w:hAnsi="Arial" w:cs="Arial"/>
        </w:rPr>
        <w:t>setting out the plan of work that the external auditor proposes to carry out at the Authority prior to commencing their substantive auditing.</w:t>
      </w:r>
    </w:p>
    <w:p w:rsidR="00ED0DA8" w:rsidRPr="006061EA" w:rsidRDefault="00ED0DA8" w:rsidP="00ED0DA8">
      <w:pPr>
        <w:ind w:left="720"/>
        <w:rPr>
          <w:rFonts w:ascii="Arial" w:hAnsi="Arial" w:cs="Arial"/>
        </w:rPr>
      </w:pPr>
    </w:p>
    <w:p w:rsidR="00ED0DA8" w:rsidRDefault="00ED0DA8" w:rsidP="00ED0DA8">
      <w:pPr>
        <w:ind w:left="1440"/>
        <w:rPr>
          <w:rFonts w:ascii="Arial" w:hAnsi="Arial" w:cs="Arial"/>
        </w:rPr>
      </w:pPr>
      <w:r w:rsidRPr="006061EA">
        <w:rPr>
          <w:rFonts w:ascii="Arial" w:hAnsi="Arial" w:cs="Arial"/>
          <w:b/>
        </w:rPr>
        <w:t>Resolved</w:t>
      </w:r>
      <w:r>
        <w:rPr>
          <w:rFonts w:ascii="Arial" w:hAnsi="Arial" w:cs="Arial"/>
        </w:rPr>
        <w:t xml:space="preserve"> </w:t>
      </w:r>
      <w:r w:rsidRPr="005B7DF6">
        <w:rPr>
          <w:rFonts w:ascii="Arial" w:hAnsi="Arial" w:cs="Arial"/>
        </w:rPr>
        <w:t>that</w:t>
      </w:r>
      <w:r w:rsidR="00062B89">
        <w:rPr>
          <w:rFonts w:ascii="Arial" w:hAnsi="Arial" w:cs="Arial"/>
        </w:rPr>
        <w:t xml:space="preserve"> the external auditor’s plan and fee for the 2014-15 </w:t>
      </w:r>
      <w:proofErr w:type="gramStart"/>
      <w:r w:rsidR="00062B89">
        <w:rPr>
          <w:rFonts w:ascii="Arial" w:hAnsi="Arial" w:cs="Arial"/>
        </w:rPr>
        <w:t>audit</w:t>
      </w:r>
      <w:proofErr w:type="gramEnd"/>
      <w:r w:rsidR="00062B89">
        <w:rPr>
          <w:rFonts w:ascii="Arial" w:hAnsi="Arial" w:cs="Arial"/>
        </w:rPr>
        <w:t xml:space="preserve"> be approved.</w:t>
      </w:r>
    </w:p>
    <w:p w:rsidR="00062B89" w:rsidRDefault="00062B89" w:rsidP="00ED0DA8">
      <w:pPr>
        <w:ind w:left="1440"/>
        <w:rPr>
          <w:rFonts w:ascii="Arial" w:hAnsi="Arial" w:cs="Arial"/>
        </w:rPr>
      </w:pPr>
    </w:p>
    <w:p w:rsidR="00ED0DA8" w:rsidRDefault="00ED0DA8" w:rsidP="00ED0DA8">
      <w:pPr>
        <w:ind w:left="5"/>
        <w:rPr>
          <w:rFonts w:ascii="Arial" w:hAnsi="Arial" w:cs="Arial"/>
        </w:rPr>
      </w:pPr>
    </w:p>
    <w:p w:rsidR="00ED0DA8" w:rsidRPr="006061EA" w:rsidRDefault="00B42F89" w:rsidP="00ED0DA8">
      <w:pPr>
        <w:ind w:left="5"/>
        <w:rPr>
          <w:rFonts w:ascii="Arial" w:hAnsi="Arial" w:cs="Arial"/>
          <w:b/>
          <w:u w:val="single"/>
        </w:rPr>
      </w:pPr>
      <w:r>
        <w:rPr>
          <w:rFonts w:ascii="Arial" w:hAnsi="Arial" w:cs="Arial"/>
        </w:rPr>
        <w:t>71</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Internal Audit Plan</w:t>
      </w:r>
      <w:r w:rsidR="00ED0DA8">
        <w:rPr>
          <w:rFonts w:ascii="Arial" w:hAnsi="Arial" w:cs="Arial"/>
          <w:b/>
          <w:u w:val="single"/>
        </w:rPr>
        <w:t xml:space="preserve"> 2015/16</w:t>
      </w:r>
    </w:p>
    <w:p w:rsidR="00ED0DA8" w:rsidRPr="006061EA" w:rsidRDefault="00ED0DA8" w:rsidP="00ED0DA8">
      <w:pPr>
        <w:ind w:left="5"/>
        <w:rPr>
          <w:rFonts w:ascii="Arial" w:hAnsi="Arial" w:cs="Arial"/>
          <w:b/>
          <w:u w:val="single"/>
        </w:rPr>
      </w:pPr>
      <w:r w:rsidRPr="006061EA">
        <w:rPr>
          <w:rFonts w:ascii="Arial" w:hAnsi="Arial" w:cs="Arial"/>
          <w:b/>
        </w:rPr>
        <w:tab/>
      </w:r>
      <w:r>
        <w:rPr>
          <w:rFonts w:ascii="Arial" w:hAnsi="Arial" w:cs="Arial"/>
          <w:b/>
          <w:u w:val="single"/>
        </w:rPr>
        <w:t>WDA/</w:t>
      </w:r>
      <w:r w:rsidR="00F41FA4">
        <w:rPr>
          <w:rFonts w:ascii="Arial" w:hAnsi="Arial" w:cs="Arial"/>
          <w:b/>
          <w:u w:val="single"/>
        </w:rPr>
        <w:t>19</w:t>
      </w:r>
      <w:r>
        <w:rPr>
          <w:rFonts w:ascii="Arial" w:hAnsi="Arial" w:cs="Arial"/>
          <w:b/>
          <w:u w:val="single"/>
        </w:rPr>
        <w:t>/15</w:t>
      </w:r>
    </w:p>
    <w:p w:rsidR="00ED0DA8" w:rsidRPr="006061EA" w:rsidRDefault="00ED0DA8" w:rsidP="00ED0DA8">
      <w:pPr>
        <w:ind w:left="5"/>
        <w:rPr>
          <w:rFonts w:ascii="Arial" w:hAnsi="Arial" w:cs="Arial"/>
        </w:rPr>
      </w:pPr>
    </w:p>
    <w:p w:rsidR="00ED0DA8" w:rsidRDefault="00C64D0C" w:rsidP="00ED0DA8">
      <w:pPr>
        <w:ind w:left="720" w:firstLine="5"/>
        <w:rPr>
          <w:rFonts w:ascii="Arial" w:hAnsi="Arial" w:cs="Arial"/>
        </w:rPr>
      </w:pPr>
      <w:r>
        <w:rPr>
          <w:rFonts w:ascii="Arial" w:hAnsi="Arial" w:cs="Arial"/>
        </w:rPr>
        <w:t>Members considered a report from Internal Audit</w:t>
      </w:r>
      <w:r w:rsidR="00B364F3">
        <w:rPr>
          <w:rFonts w:ascii="Arial" w:hAnsi="Arial" w:cs="Arial"/>
        </w:rPr>
        <w:t xml:space="preserve"> detailing the work that they carry out annually to provide assurance about governance arrangements at the Authority.</w:t>
      </w:r>
    </w:p>
    <w:p w:rsidR="00062B89" w:rsidRDefault="00062B89" w:rsidP="00ED0DA8">
      <w:pPr>
        <w:ind w:left="720" w:firstLine="5"/>
        <w:rPr>
          <w:rFonts w:ascii="Arial" w:hAnsi="Arial" w:cs="Arial"/>
        </w:rPr>
      </w:pPr>
    </w:p>
    <w:p w:rsidR="00ED0DA8" w:rsidRDefault="00ED0DA8" w:rsidP="00ED0DA8">
      <w:pPr>
        <w:ind w:left="1440"/>
        <w:rPr>
          <w:rFonts w:ascii="Arial" w:hAnsi="Arial" w:cs="Arial"/>
          <w:b/>
        </w:rPr>
      </w:pPr>
      <w:proofErr w:type="gramStart"/>
      <w:r w:rsidRPr="006061EA">
        <w:rPr>
          <w:rFonts w:ascii="Arial" w:hAnsi="Arial" w:cs="Arial"/>
          <w:b/>
        </w:rPr>
        <w:t>Resolved</w:t>
      </w:r>
      <w:r w:rsidRPr="002A4856">
        <w:rPr>
          <w:rFonts w:ascii="Arial" w:hAnsi="Arial" w:cs="Arial"/>
          <w:b/>
        </w:rPr>
        <w:t xml:space="preserve"> </w:t>
      </w:r>
      <w:r w:rsidRPr="005B7DF6">
        <w:rPr>
          <w:rFonts w:ascii="Arial" w:hAnsi="Arial" w:cs="Arial"/>
        </w:rPr>
        <w:t>that</w:t>
      </w:r>
      <w:r w:rsidR="00062B89">
        <w:rPr>
          <w:rFonts w:ascii="Arial" w:hAnsi="Arial" w:cs="Arial"/>
          <w:b/>
        </w:rPr>
        <w:t xml:space="preserve"> </w:t>
      </w:r>
      <w:r w:rsidR="00062B89" w:rsidRPr="00062B89">
        <w:rPr>
          <w:rFonts w:ascii="Arial" w:hAnsi="Arial" w:cs="Arial"/>
        </w:rPr>
        <w:t>the Internal Audit Plan for 2015-16 be approved.</w:t>
      </w:r>
      <w:proofErr w:type="gramEnd"/>
    </w:p>
    <w:p w:rsidR="00ED0DA8" w:rsidRDefault="00ED0DA8" w:rsidP="00ED0DA8">
      <w:pPr>
        <w:ind w:left="1440"/>
        <w:rPr>
          <w:rFonts w:ascii="Arial" w:hAnsi="Arial" w:cs="Arial"/>
          <w:b/>
        </w:rPr>
      </w:pPr>
    </w:p>
    <w:p w:rsidR="00ED0DA8" w:rsidRDefault="00ED0DA8" w:rsidP="00ED0DA8">
      <w:pPr>
        <w:ind w:left="2160"/>
        <w:rPr>
          <w:rFonts w:ascii="Arial" w:hAnsi="Arial" w:cs="Arial"/>
        </w:rPr>
      </w:pPr>
    </w:p>
    <w:p w:rsidR="00ED0DA8" w:rsidRPr="006630E2" w:rsidRDefault="00B42F89" w:rsidP="00ED0DA8">
      <w:pPr>
        <w:ind w:left="720" w:hanging="720"/>
        <w:rPr>
          <w:rFonts w:ascii="Arial" w:hAnsi="Arial" w:cs="Arial"/>
          <w:b/>
          <w:u w:val="single"/>
        </w:rPr>
      </w:pPr>
      <w:r>
        <w:rPr>
          <w:rFonts w:ascii="Arial" w:hAnsi="Arial" w:cs="Arial"/>
        </w:rPr>
        <w:t>72</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Internal Audit – Interim Contracts</w:t>
      </w:r>
    </w:p>
    <w:p w:rsidR="00ED0DA8" w:rsidRPr="006061EA"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WDA/</w:t>
      </w:r>
      <w:r w:rsidR="00F41FA4">
        <w:rPr>
          <w:rFonts w:ascii="Arial" w:hAnsi="Arial" w:cs="Arial"/>
          <w:b/>
          <w:u w:val="single"/>
        </w:rPr>
        <w:t>18</w:t>
      </w:r>
      <w:r>
        <w:rPr>
          <w:rFonts w:ascii="Arial" w:hAnsi="Arial" w:cs="Arial"/>
          <w:b/>
          <w:u w:val="single"/>
        </w:rPr>
        <w:t>/15</w:t>
      </w:r>
    </w:p>
    <w:p w:rsidR="00ED0DA8" w:rsidRPr="006061EA" w:rsidRDefault="00ED0DA8" w:rsidP="00ED0DA8">
      <w:pPr>
        <w:ind w:left="5"/>
        <w:rPr>
          <w:rFonts w:ascii="Arial" w:hAnsi="Arial" w:cs="Arial"/>
          <w:b/>
          <w:u w:val="single"/>
        </w:rPr>
      </w:pPr>
    </w:p>
    <w:p w:rsidR="00ED0DA8" w:rsidRPr="006061EA" w:rsidRDefault="00B364F3" w:rsidP="00ED0DA8">
      <w:pPr>
        <w:ind w:left="720"/>
        <w:rPr>
          <w:rFonts w:ascii="Arial" w:hAnsi="Arial" w:cs="Arial"/>
        </w:rPr>
      </w:pPr>
      <w:r>
        <w:rPr>
          <w:rFonts w:ascii="Arial" w:hAnsi="Arial" w:cs="Arial"/>
        </w:rPr>
        <w:t>A report was provided</w:t>
      </w:r>
      <w:r w:rsidR="00934177">
        <w:rPr>
          <w:rFonts w:ascii="Arial" w:hAnsi="Arial" w:cs="Arial"/>
        </w:rPr>
        <w:t xml:space="preserve"> to Members</w:t>
      </w:r>
      <w:r>
        <w:rPr>
          <w:rFonts w:ascii="Arial" w:hAnsi="Arial" w:cs="Arial"/>
        </w:rPr>
        <w:t xml:space="preserve"> by Internal Audit review</w:t>
      </w:r>
      <w:r w:rsidR="00934177">
        <w:rPr>
          <w:rFonts w:ascii="Arial" w:hAnsi="Arial" w:cs="Arial"/>
        </w:rPr>
        <w:t>ing</w:t>
      </w:r>
      <w:r>
        <w:rPr>
          <w:rFonts w:ascii="Arial" w:hAnsi="Arial" w:cs="Arial"/>
        </w:rPr>
        <w:t xml:space="preserve"> the arrangements at the Authority</w:t>
      </w:r>
      <w:r w:rsidR="00934177">
        <w:rPr>
          <w:rFonts w:ascii="Arial" w:hAnsi="Arial" w:cs="Arial"/>
        </w:rPr>
        <w:t xml:space="preserve"> </w:t>
      </w:r>
      <w:r w:rsidR="00294F31">
        <w:rPr>
          <w:rFonts w:ascii="Arial" w:hAnsi="Arial" w:cs="Arial"/>
        </w:rPr>
        <w:t xml:space="preserve">and </w:t>
      </w:r>
      <w:r w:rsidR="00632534">
        <w:rPr>
          <w:rFonts w:ascii="Arial" w:hAnsi="Arial" w:cs="Arial"/>
        </w:rPr>
        <w:t>b</w:t>
      </w:r>
      <w:r w:rsidR="00934177">
        <w:rPr>
          <w:rFonts w:ascii="Arial" w:hAnsi="Arial" w:cs="Arial"/>
        </w:rPr>
        <w:t>ring</w:t>
      </w:r>
      <w:r w:rsidR="00632534">
        <w:rPr>
          <w:rFonts w:ascii="Arial" w:hAnsi="Arial" w:cs="Arial"/>
        </w:rPr>
        <w:t>ing</w:t>
      </w:r>
      <w:r w:rsidR="00934177">
        <w:rPr>
          <w:rFonts w:ascii="Arial" w:hAnsi="Arial" w:cs="Arial"/>
        </w:rPr>
        <w:t xml:space="preserve"> to attention </w:t>
      </w:r>
      <w:r w:rsidR="00294F31">
        <w:rPr>
          <w:rFonts w:ascii="Arial" w:hAnsi="Arial" w:cs="Arial"/>
        </w:rPr>
        <w:t>the outcome of the latest review in relation to the management of the Interim Contracts</w:t>
      </w:r>
      <w:r w:rsidR="00934177">
        <w:rPr>
          <w:rFonts w:ascii="Arial" w:hAnsi="Arial" w:cs="Arial"/>
        </w:rPr>
        <w:t>.</w:t>
      </w:r>
    </w:p>
    <w:p w:rsidR="00ED0DA8" w:rsidRPr="006061EA" w:rsidRDefault="00ED0DA8" w:rsidP="00ED0DA8">
      <w:pPr>
        <w:ind w:left="5"/>
        <w:rPr>
          <w:rFonts w:ascii="Arial" w:hAnsi="Arial" w:cs="Arial"/>
        </w:rPr>
      </w:pPr>
    </w:p>
    <w:p w:rsidR="00ED0DA8" w:rsidRDefault="00ED0DA8" w:rsidP="00ED0DA8">
      <w:pPr>
        <w:ind w:left="1440" w:firstLine="5"/>
        <w:rPr>
          <w:rFonts w:ascii="Arial" w:hAnsi="Arial" w:cs="Arial"/>
        </w:rPr>
      </w:pPr>
      <w:proofErr w:type="gramStart"/>
      <w:r w:rsidRPr="006061EA">
        <w:rPr>
          <w:rFonts w:ascii="Arial" w:hAnsi="Arial" w:cs="Arial"/>
          <w:b/>
        </w:rPr>
        <w:t>Resolved</w:t>
      </w:r>
      <w:r w:rsidRPr="00345058">
        <w:rPr>
          <w:rFonts w:ascii="Arial" w:hAnsi="Arial" w:cs="Arial"/>
          <w:b/>
        </w:rPr>
        <w:t xml:space="preserve"> </w:t>
      </w:r>
      <w:r w:rsidR="00B364F3">
        <w:rPr>
          <w:rFonts w:ascii="Arial" w:hAnsi="Arial" w:cs="Arial"/>
        </w:rPr>
        <w:t>that the contents of the report be noted.</w:t>
      </w:r>
      <w:proofErr w:type="gramEnd"/>
    </w:p>
    <w:p w:rsidR="00ED0DA8" w:rsidRDefault="00B92118" w:rsidP="00B92118">
      <w:pPr>
        <w:rPr>
          <w:rFonts w:ascii="Arial" w:hAnsi="Arial" w:cs="Arial"/>
        </w:rPr>
      </w:pPr>
      <w:r>
        <w:rPr>
          <w:rFonts w:ascii="Arial" w:hAnsi="Arial" w:cs="Arial"/>
        </w:rPr>
        <w:tab/>
      </w:r>
    </w:p>
    <w:p w:rsidR="00B92118" w:rsidRDefault="00B92118" w:rsidP="00B92118">
      <w:pPr>
        <w:ind w:left="720"/>
        <w:rPr>
          <w:rFonts w:ascii="Arial" w:hAnsi="Arial" w:cs="Arial"/>
        </w:rPr>
      </w:pPr>
      <w:r>
        <w:rPr>
          <w:rFonts w:ascii="Arial" w:hAnsi="Arial" w:cs="Arial"/>
        </w:rPr>
        <w:t>Carl Beer and Councillor Graham Morgan made special mention of the excellent work of the Contracts Team in achieving a high level of assurance as part of the Internal Audit.</w:t>
      </w:r>
    </w:p>
    <w:p w:rsidR="00ED0DA8" w:rsidRDefault="00ED0DA8" w:rsidP="00ED0DA8">
      <w:pPr>
        <w:ind w:left="5"/>
        <w:rPr>
          <w:rFonts w:ascii="Arial" w:hAnsi="Arial" w:cs="Arial"/>
        </w:rPr>
      </w:pPr>
    </w:p>
    <w:p w:rsidR="00ED0DA8" w:rsidRPr="00701B18" w:rsidRDefault="00B42F89" w:rsidP="00ED0DA8">
      <w:pPr>
        <w:rPr>
          <w:rFonts w:ascii="Arial" w:hAnsi="Arial" w:cs="Arial"/>
          <w:b/>
          <w:u w:val="single"/>
        </w:rPr>
      </w:pPr>
      <w:r>
        <w:rPr>
          <w:rFonts w:ascii="Arial" w:hAnsi="Arial" w:cs="Arial"/>
        </w:rPr>
        <w:t>73</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Service Delivery Plan</w:t>
      </w:r>
      <w:r w:rsidR="00ED0DA8" w:rsidRPr="00F41FA4">
        <w:rPr>
          <w:rFonts w:ascii="Arial" w:hAnsi="Arial" w:cs="Arial"/>
          <w:b/>
          <w:u w:val="single"/>
        </w:rPr>
        <w:t xml:space="preserve"> 2015</w:t>
      </w:r>
      <w:r w:rsidR="00ED0DA8">
        <w:rPr>
          <w:rFonts w:ascii="Arial" w:hAnsi="Arial" w:cs="Arial"/>
          <w:b/>
          <w:u w:val="single"/>
        </w:rPr>
        <w:t>/16</w:t>
      </w:r>
    </w:p>
    <w:p w:rsidR="00ED0DA8" w:rsidRPr="006061EA"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WDA/</w:t>
      </w:r>
      <w:r w:rsidR="00F41FA4">
        <w:rPr>
          <w:rFonts w:ascii="Arial" w:hAnsi="Arial" w:cs="Arial"/>
          <w:b/>
          <w:u w:val="single"/>
        </w:rPr>
        <w:t>12</w:t>
      </w:r>
      <w:r>
        <w:rPr>
          <w:rFonts w:ascii="Arial" w:hAnsi="Arial" w:cs="Arial"/>
          <w:b/>
          <w:u w:val="single"/>
        </w:rPr>
        <w:t>/15</w:t>
      </w:r>
    </w:p>
    <w:p w:rsidR="00ED0DA8" w:rsidRPr="006061EA" w:rsidRDefault="00ED0DA8" w:rsidP="00ED0DA8">
      <w:pPr>
        <w:ind w:left="5"/>
        <w:rPr>
          <w:rFonts w:ascii="Arial" w:hAnsi="Arial" w:cs="Arial"/>
          <w:b/>
          <w:u w:val="single"/>
        </w:rPr>
      </w:pPr>
    </w:p>
    <w:p w:rsidR="00ED0DA8" w:rsidRDefault="00ED0DA8" w:rsidP="00ED0DA8">
      <w:pPr>
        <w:ind w:left="720"/>
        <w:rPr>
          <w:rFonts w:ascii="Arial" w:hAnsi="Arial" w:cs="Arial"/>
        </w:rPr>
      </w:pPr>
      <w:r>
        <w:rPr>
          <w:rFonts w:ascii="Arial" w:hAnsi="Arial" w:cs="Arial"/>
        </w:rPr>
        <w:t>Members considered a repo</w:t>
      </w:r>
      <w:r w:rsidR="00934177">
        <w:rPr>
          <w:rFonts w:ascii="Arial" w:hAnsi="Arial" w:cs="Arial"/>
        </w:rPr>
        <w:t>rt seeking approval to the proposed Service Delivery Plan 2015/16 and also to chang</w:t>
      </w:r>
      <w:r w:rsidR="00632534">
        <w:rPr>
          <w:rFonts w:ascii="Arial" w:hAnsi="Arial" w:cs="Arial"/>
        </w:rPr>
        <w:t xml:space="preserve">es in the reporting arrangements. There was also a </w:t>
      </w:r>
      <w:r w:rsidR="00502E52">
        <w:rPr>
          <w:rFonts w:ascii="Arial" w:hAnsi="Arial" w:cs="Arial"/>
        </w:rPr>
        <w:t xml:space="preserve">request to approve a minor amendment to the Corporate </w:t>
      </w:r>
      <w:r w:rsidR="00502E52">
        <w:rPr>
          <w:rFonts w:ascii="Arial" w:hAnsi="Arial" w:cs="Arial"/>
        </w:rPr>
        <w:lastRenderedPageBreak/>
        <w:t>Plan and to note the progress made against the corporate targets contained in the previous year’s Corporate Plan.</w:t>
      </w:r>
    </w:p>
    <w:p w:rsidR="00ED0DA8" w:rsidRPr="006061EA" w:rsidRDefault="00ED0DA8" w:rsidP="00ED0DA8">
      <w:pPr>
        <w:ind w:left="720"/>
        <w:rPr>
          <w:rFonts w:ascii="Arial" w:hAnsi="Arial" w:cs="Arial"/>
        </w:rPr>
      </w:pPr>
    </w:p>
    <w:p w:rsidR="00ED0DA8" w:rsidRDefault="00ED0DA8" w:rsidP="00ED0DA8">
      <w:pPr>
        <w:ind w:left="1440" w:firstLine="5"/>
        <w:rPr>
          <w:rFonts w:ascii="Arial" w:hAnsi="Arial" w:cs="Arial"/>
        </w:rPr>
      </w:pPr>
      <w:r w:rsidRPr="006061EA">
        <w:rPr>
          <w:rFonts w:ascii="Arial" w:hAnsi="Arial" w:cs="Arial"/>
          <w:b/>
        </w:rPr>
        <w:t>Resolved</w:t>
      </w:r>
      <w:r w:rsidRPr="006061EA">
        <w:rPr>
          <w:rFonts w:ascii="Arial" w:hAnsi="Arial" w:cs="Arial"/>
        </w:rPr>
        <w:t xml:space="preserve"> that</w:t>
      </w:r>
      <w:r>
        <w:rPr>
          <w:rFonts w:ascii="Arial" w:hAnsi="Arial" w:cs="Arial"/>
        </w:rPr>
        <w:t>:</w:t>
      </w:r>
    </w:p>
    <w:p w:rsidR="00ED0DA8" w:rsidRDefault="00ED0DA8" w:rsidP="00ED0DA8">
      <w:pPr>
        <w:ind w:left="1440" w:firstLine="5"/>
        <w:rPr>
          <w:rFonts w:ascii="Arial" w:hAnsi="Arial" w:cs="Arial"/>
        </w:rPr>
      </w:pPr>
    </w:p>
    <w:p w:rsidR="00ED0DA8" w:rsidRDefault="00934177" w:rsidP="00ED0DA8">
      <w:pPr>
        <w:pStyle w:val="ListParagraph"/>
        <w:numPr>
          <w:ilvl w:val="0"/>
          <w:numId w:val="1"/>
        </w:numPr>
        <w:rPr>
          <w:rFonts w:ascii="Arial" w:hAnsi="Arial" w:cs="Arial"/>
        </w:rPr>
      </w:pPr>
      <w:r>
        <w:rPr>
          <w:rFonts w:ascii="Arial" w:hAnsi="Arial" w:cs="Arial"/>
        </w:rPr>
        <w:t>the reordering of the Corporate Aims in the Authority’s Corporate Plan be approved</w:t>
      </w:r>
      <w:r w:rsidR="00ED0DA8">
        <w:rPr>
          <w:rFonts w:ascii="Arial" w:hAnsi="Arial" w:cs="Arial"/>
        </w:rPr>
        <w:t>;</w:t>
      </w:r>
    </w:p>
    <w:p w:rsidR="00ED0DA8" w:rsidRDefault="00ED0DA8" w:rsidP="00ED0DA8">
      <w:pPr>
        <w:pStyle w:val="ListParagraph"/>
        <w:ind w:left="1805"/>
        <w:rPr>
          <w:rFonts w:ascii="Arial" w:hAnsi="Arial" w:cs="Arial"/>
        </w:rPr>
      </w:pPr>
    </w:p>
    <w:p w:rsidR="00ED0DA8" w:rsidRDefault="00934177" w:rsidP="00ED0DA8">
      <w:pPr>
        <w:pStyle w:val="ListParagraph"/>
        <w:numPr>
          <w:ilvl w:val="0"/>
          <w:numId w:val="1"/>
        </w:numPr>
        <w:rPr>
          <w:rFonts w:ascii="Arial" w:hAnsi="Arial" w:cs="Arial"/>
        </w:rPr>
      </w:pPr>
      <w:r>
        <w:rPr>
          <w:rFonts w:ascii="Arial" w:hAnsi="Arial" w:cs="Arial"/>
        </w:rPr>
        <w:t>the progress made during 2014/15 in the delivery of the Corporate Plan be noted</w:t>
      </w:r>
      <w:r w:rsidR="00ED0DA8">
        <w:rPr>
          <w:rFonts w:ascii="Arial" w:hAnsi="Arial" w:cs="Arial"/>
        </w:rPr>
        <w:t xml:space="preserve">; </w:t>
      </w:r>
    </w:p>
    <w:p w:rsidR="00ED0DA8" w:rsidRDefault="00ED0DA8" w:rsidP="00ED0DA8">
      <w:pPr>
        <w:pStyle w:val="ListParagraph"/>
        <w:ind w:left="1805"/>
        <w:rPr>
          <w:rFonts w:ascii="Arial" w:hAnsi="Arial" w:cs="Arial"/>
        </w:rPr>
      </w:pPr>
    </w:p>
    <w:p w:rsidR="00ED0DA8" w:rsidRDefault="00934177" w:rsidP="00ED0DA8">
      <w:pPr>
        <w:pStyle w:val="ListParagraph"/>
        <w:numPr>
          <w:ilvl w:val="0"/>
          <w:numId w:val="1"/>
        </w:numPr>
        <w:rPr>
          <w:rFonts w:ascii="Arial" w:hAnsi="Arial" w:cs="Arial"/>
        </w:rPr>
      </w:pPr>
      <w:r>
        <w:rPr>
          <w:rFonts w:ascii="Arial" w:hAnsi="Arial" w:cs="Arial"/>
        </w:rPr>
        <w:t>the proposed Service Delivery Plan for 2015/16 be approved; and</w:t>
      </w:r>
    </w:p>
    <w:p w:rsidR="00934177" w:rsidRPr="00934177" w:rsidRDefault="00934177" w:rsidP="00934177">
      <w:pPr>
        <w:pStyle w:val="ListParagraph"/>
        <w:rPr>
          <w:rFonts w:ascii="Arial" w:hAnsi="Arial" w:cs="Arial"/>
        </w:rPr>
      </w:pPr>
    </w:p>
    <w:p w:rsidR="00934177" w:rsidRPr="001E49E0" w:rsidRDefault="00934177" w:rsidP="00ED0DA8">
      <w:pPr>
        <w:pStyle w:val="ListParagraph"/>
        <w:numPr>
          <w:ilvl w:val="0"/>
          <w:numId w:val="1"/>
        </w:numPr>
        <w:rPr>
          <w:rFonts w:ascii="Arial" w:hAnsi="Arial" w:cs="Arial"/>
        </w:rPr>
      </w:pPr>
      <w:proofErr w:type="gramStart"/>
      <w:r>
        <w:rPr>
          <w:rFonts w:ascii="Arial" w:hAnsi="Arial" w:cs="Arial"/>
        </w:rPr>
        <w:t>the</w:t>
      </w:r>
      <w:proofErr w:type="gramEnd"/>
      <w:r>
        <w:rPr>
          <w:rFonts w:ascii="Arial" w:hAnsi="Arial" w:cs="Arial"/>
        </w:rPr>
        <w:t xml:space="preserve"> proposed reporting arrangements </w:t>
      </w:r>
      <w:r w:rsidR="00294F31">
        <w:rPr>
          <w:rFonts w:ascii="Arial" w:hAnsi="Arial" w:cs="Arial"/>
        </w:rPr>
        <w:t xml:space="preserve">be agreed </w:t>
      </w:r>
      <w:r>
        <w:rPr>
          <w:rFonts w:ascii="Arial" w:hAnsi="Arial" w:cs="Arial"/>
        </w:rPr>
        <w:t>which include a full Annual Performance Report to the Authority and quarterly updates to be circulated during the year to Members and published on the Authority’s website.</w:t>
      </w:r>
    </w:p>
    <w:p w:rsidR="00ED0DA8" w:rsidRDefault="00ED0DA8" w:rsidP="00ED0DA8">
      <w:pPr>
        <w:rPr>
          <w:rFonts w:ascii="Arial" w:hAnsi="Arial" w:cs="Arial"/>
        </w:rPr>
      </w:pPr>
    </w:p>
    <w:p w:rsidR="00ED0DA8" w:rsidRDefault="00ED0DA8" w:rsidP="00ED0DA8">
      <w:pPr>
        <w:ind w:left="2160"/>
        <w:rPr>
          <w:rFonts w:ascii="Arial" w:hAnsi="Arial" w:cs="Arial"/>
        </w:rPr>
      </w:pPr>
    </w:p>
    <w:p w:rsidR="00ED0DA8" w:rsidRPr="00701B18" w:rsidRDefault="00B42F89" w:rsidP="00ED0DA8">
      <w:pPr>
        <w:ind w:left="720" w:hanging="720"/>
        <w:rPr>
          <w:rFonts w:ascii="Arial" w:hAnsi="Arial" w:cs="Arial"/>
          <w:b/>
          <w:u w:val="single"/>
        </w:rPr>
      </w:pPr>
      <w:r>
        <w:rPr>
          <w:rFonts w:ascii="Arial" w:hAnsi="Arial" w:cs="Arial"/>
        </w:rPr>
        <w:t>74</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Code of Corporate Governance &amp; Annual Governance Statement</w:t>
      </w:r>
    </w:p>
    <w:p w:rsidR="00ED0DA8"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w:t>
      </w:r>
      <w:r>
        <w:rPr>
          <w:rFonts w:ascii="Arial" w:hAnsi="Arial" w:cs="Arial"/>
          <w:b/>
          <w:u w:val="single"/>
        </w:rPr>
        <w:t>D</w:t>
      </w:r>
      <w:r w:rsidRPr="006061EA">
        <w:rPr>
          <w:rFonts w:ascii="Arial" w:hAnsi="Arial" w:cs="Arial"/>
          <w:b/>
          <w:u w:val="single"/>
        </w:rPr>
        <w:t>A/</w:t>
      </w:r>
      <w:r w:rsidR="00F41FA4">
        <w:rPr>
          <w:rFonts w:ascii="Arial" w:hAnsi="Arial" w:cs="Arial"/>
          <w:b/>
          <w:u w:val="single"/>
        </w:rPr>
        <w:t>15</w:t>
      </w:r>
      <w:r>
        <w:rPr>
          <w:rFonts w:ascii="Arial" w:hAnsi="Arial" w:cs="Arial"/>
          <w:b/>
          <w:u w:val="single"/>
        </w:rPr>
        <w:t>/15</w:t>
      </w:r>
    </w:p>
    <w:p w:rsidR="00ED0DA8" w:rsidRDefault="00ED0DA8" w:rsidP="00ED0DA8">
      <w:pPr>
        <w:ind w:left="5"/>
        <w:rPr>
          <w:rFonts w:ascii="Arial" w:hAnsi="Arial" w:cs="Arial"/>
          <w:b/>
          <w:u w:val="single"/>
        </w:rPr>
      </w:pPr>
    </w:p>
    <w:p w:rsidR="00ED0DA8" w:rsidRDefault="00CB752A" w:rsidP="00ED0DA8">
      <w:pPr>
        <w:ind w:left="720" w:firstLine="5"/>
        <w:rPr>
          <w:rFonts w:ascii="Arial" w:hAnsi="Arial" w:cs="Arial"/>
        </w:rPr>
      </w:pPr>
      <w:r>
        <w:rPr>
          <w:rFonts w:ascii="Arial" w:hAnsi="Arial" w:cs="Arial"/>
        </w:rPr>
        <w:t>A report was presented to inform Members of the findings of the Annual Governance Assessment and to seek approval for the Annual Governance Statement to be included in the Statement of Accounts 2014/15.</w:t>
      </w:r>
    </w:p>
    <w:p w:rsidR="00ED0DA8" w:rsidRDefault="00ED0DA8" w:rsidP="00ED0DA8">
      <w:pPr>
        <w:ind w:left="720" w:firstLine="5"/>
        <w:rPr>
          <w:rFonts w:ascii="Arial" w:hAnsi="Arial" w:cs="Arial"/>
        </w:rPr>
      </w:pPr>
    </w:p>
    <w:p w:rsidR="00502E52" w:rsidRPr="00502E52" w:rsidRDefault="00ED0DA8" w:rsidP="00502E52">
      <w:pPr>
        <w:ind w:left="5"/>
        <w:rPr>
          <w:rFonts w:ascii="Arial" w:hAnsi="Arial" w:cs="Arial"/>
        </w:rPr>
      </w:pPr>
      <w:r>
        <w:rPr>
          <w:rFonts w:ascii="Arial" w:hAnsi="Arial" w:cs="Arial"/>
        </w:rPr>
        <w:tab/>
      </w:r>
      <w:r>
        <w:rPr>
          <w:rFonts w:ascii="Arial" w:hAnsi="Arial" w:cs="Arial"/>
        </w:rPr>
        <w:tab/>
      </w:r>
      <w:r w:rsidR="00502E52" w:rsidRPr="008C2A0F">
        <w:rPr>
          <w:rFonts w:ascii="Arial" w:hAnsi="Arial" w:cs="Arial"/>
          <w:b/>
        </w:rPr>
        <w:t>Resolved</w:t>
      </w:r>
      <w:r w:rsidR="00502E52" w:rsidRPr="00502E52">
        <w:rPr>
          <w:rFonts w:ascii="Arial" w:hAnsi="Arial" w:cs="Arial"/>
        </w:rPr>
        <w:t xml:space="preserve"> that:</w:t>
      </w:r>
    </w:p>
    <w:p w:rsidR="00502E52" w:rsidRPr="00502E52" w:rsidRDefault="00502E52" w:rsidP="00502E52">
      <w:pPr>
        <w:ind w:left="5"/>
        <w:rPr>
          <w:rFonts w:ascii="Arial" w:hAnsi="Arial" w:cs="Arial"/>
        </w:rPr>
      </w:pPr>
    </w:p>
    <w:p w:rsidR="00502E52" w:rsidRPr="00502E52" w:rsidRDefault="00502E52" w:rsidP="00502E52">
      <w:pPr>
        <w:ind w:left="2155" w:hanging="720"/>
        <w:rPr>
          <w:rFonts w:ascii="Arial" w:hAnsi="Arial" w:cs="Arial"/>
        </w:rPr>
      </w:pPr>
      <w:r>
        <w:rPr>
          <w:rFonts w:ascii="Arial" w:hAnsi="Arial" w:cs="Arial"/>
        </w:rPr>
        <w:t>1.</w:t>
      </w:r>
      <w:r>
        <w:rPr>
          <w:rFonts w:ascii="Arial" w:hAnsi="Arial" w:cs="Arial"/>
        </w:rPr>
        <w:tab/>
      </w:r>
      <w:proofErr w:type="gramStart"/>
      <w:r>
        <w:rPr>
          <w:rFonts w:ascii="Arial" w:hAnsi="Arial" w:cs="Arial"/>
        </w:rPr>
        <w:t>the</w:t>
      </w:r>
      <w:proofErr w:type="gramEnd"/>
      <w:r>
        <w:rPr>
          <w:rFonts w:ascii="Arial" w:hAnsi="Arial" w:cs="Arial"/>
        </w:rPr>
        <w:t xml:space="preserve"> findings of the Annual Corporate Governance Assessment be noted</w:t>
      </w:r>
      <w:r w:rsidRPr="00502E52">
        <w:rPr>
          <w:rFonts w:ascii="Arial" w:hAnsi="Arial" w:cs="Arial"/>
        </w:rPr>
        <w:t>;</w:t>
      </w:r>
    </w:p>
    <w:p w:rsidR="00502E52" w:rsidRPr="00502E52" w:rsidRDefault="00502E52" w:rsidP="00502E52">
      <w:pPr>
        <w:ind w:left="5"/>
        <w:rPr>
          <w:rFonts w:ascii="Arial" w:hAnsi="Arial" w:cs="Arial"/>
        </w:rPr>
      </w:pPr>
    </w:p>
    <w:p w:rsidR="00502E52" w:rsidRPr="00502E52" w:rsidRDefault="00502E52" w:rsidP="00502E52">
      <w:pPr>
        <w:ind w:left="2155" w:hanging="720"/>
        <w:rPr>
          <w:rFonts w:ascii="Arial" w:hAnsi="Arial" w:cs="Arial"/>
        </w:rPr>
      </w:pPr>
      <w:r>
        <w:rPr>
          <w:rFonts w:ascii="Arial" w:hAnsi="Arial" w:cs="Arial"/>
        </w:rPr>
        <w:t>2.</w:t>
      </w:r>
      <w:r>
        <w:rPr>
          <w:rFonts w:ascii="Arial" w:hAnsi="Arial" w:cs="Arial"/>
        </w:rPr>
        <w:tab/>
      </w:r>
      <w:proofErr w:type="gramStart"/>
      <w:r>
        <w:rPr>
          <w:rFonts w:ascii="Arial" w:hAnsi="Arial" w:cs="Arial"/>
        </w:rPr>
        <w:t>the</w:t>
      </w:r>
      <w:proofErr w:type="gramEnd"/>
      <w:r>
        <w:rPr>
          <w:rFonts w:ascii="Arial" w:hAnsi="Arial" w:cs="Arial"/>
        </w:rPr>
        <w:t xml:space="preserve"> Annual Governance Statement be approved and signed by the Authority’s representatives</w:t>
      </w:r>
      <w:r w:rsidRPr="00502E52">
        <w:rPr>
          <w:rFonts w:ascii="Arial" w:hAnsi="Arial" w:cs="Arial"/>
        </w:rPr>
        <w:t>;</w:t>
      </w:r>
      <w:r>
        <w:rPr>
          <w:rFonts w:ascii="Arial" w:hAnsi="Arial" w:cs="Arial"/>
        </w:rPr>
        <w:t xml:space="preserve"> and</w:t>
      </w:r>
      <w:r w:rsidRPr="00502E52">
        <w:rPr>
          <w:rFonts w:ascii="Arial" w:hAnsi="Arial" w:cs="Arial"/>
        </w:rPr>
        <w:t xml:space="preserve"> </w:t>
      </w:r>
    </w:p>
    <w:p w:rsidR="00502E52" w:rsidRPr="00502E52" w:rsidRDefault="00502E52" w:rsidP="00502E52">
      <w:pPr>
        <w:ind w:left="5"/>
        <w:rPr>
          <w:rFonts w:ascii="Arial" w:hAnsi="Arial" w:cs="Arial"/>
        </w:rPr>
      </w:pPr>
    </w:p>
    <w:p w:rsidR="00ED0DA8" w:rsidRDefault="00502E52" w:rsidP="00502E52">
      <w:pPr>
        <w:ind w:left="2155" w:hanging="720"/>
        <w:rPr>
          <w:rFonts w:ascii="Arial" w:hAnsi="Arial" w:cs="Arial"/>
        </w:rPr>
      </w:pPr>
      <w:r>
        <w:rPr>
          <w:rFonts w:ascii="Arial" w:hAnsi="Arial" w:cs="Arial"/>
        </w:rPr>
        <w:t>3.</w:t>
      </w:r>
      <w:r>
        <w:rPr>
          <w:rFonts w:ascii="Arial" w:hAnsi="Arial" w:cs="Arial"/>
        </w:rPr>
        <w:tab/>
      </w:r>
      <w:proofErr w:type="gramStart"/>
      <w:r>
        <w:rPr>
          <w:rFonts w:ascii="Arial" w:hAnsi="Arial" w:cs="Arial"/>
        </w:rPr>
        <w:t>the</w:t>
      </w:r>
      <w:proofErr w:type="gramEnd"/>
      <w:r>
        <w:rPr>
          <w:rFonts w:ascii="Arial" w:hAnsi="Arial" w:cs="Arial"/>
        </w:rPr>
        <w:t xml:space="preserve"> inclusion of the Annual Governance Statement in the Statement of Accounts 2014/15 be approved.</w:t>
      </w:r>
    </w:p>
    <w:p w:rsidR="00ED0DA8" w:rsidRDefault="00ED0DA8" w:rsidP="00ED0DA8">
      <w:pPr>
        <w:rPr>
          <w:rFonts w:ascii="Arial" w:hAnsi="Arial" w:cs="Arial"/>
        </w:rPr>
      </w:pPr>
    </w:p>
    <w:p w:rsidR="00ED0DA8" w:rsidRDefault="00ED0DA8" w:rsidP="00ED0DA8">
      <w:pPr>
        <w:rPr>
          <w:rFonts w:ascii="Arial" w:hAnsi="Arial" w:cs="Arial"/>
        </w:rPr>
      </w:pPr>
    </w:p>
    <w:p w:rsidR="00ED0DA8" w:rsidRPr="00701B18" w:rsidRDefault="00B42F89" w:rsidP="00ED0DA8">
      <w:pPr>
        <w:ind w:left="720" w:hanging="720"/>
        <w:rPr>
          <w:rFonts w:ascii="Arial" w:hAnsi="Arial" w:cs="Arial"/>
          <w:b/>
          <w:u w:val="single"/>
        </w:rPr>
      </w:pPr>
      <w:r>
        <w:rPr>
          <w:rFonts w:ascii="Arial" w:hAnsi="Arial" w:cs="Arial"/>
        </w:rPr>
        <w:t>75</w:t>
      </w:r>
      <w:r w:rsidR="00ED0DA8" w:rsidRPr="006061EA">
        <w:rPr>
          <w:rFonts w:ascii="Arial" w:hAnsi="Arial" w:cs="Arial"/>
        </w:rPr>
        <w:t>.</w:t>
      </w:r>
      <w:r w:rsidR="00ED0DA8" w:rsidRPr="006061EA">
        <w:rPr>
          <w:rFonts w:ascii="Arial" w:hAnsi="Arial" w:cs="Arial"/>
        </w:rPr>
        <w:tab/>
      </w:r>
      <w:r w:rsidR="00F41FA4" w:rsidRPr="00F41FA4">
        <w:rPr>
          <w:rFonts w:ascii="Arial" w:hAnsi="Arial" w:cs="Arial"/>
          <w:b/>
          <w:u w:val="single"/>
        </w:rPr>
        <w:t>Shared Parental Leave</w:t>
      </w:r>
    </w:p>
    <w:p w:rsidR="00ED0DA8"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w:t>
      </w:r>
      <w:r>
        <w:rPr>
          <w:rFonts w:ascii="Arial" w:hAnsi="Arial" w:cs="Arial"/>
          <w:b/>
          <w:u w:val="single"/>
        </w:rPr>
        <w:t>D</w:t>
      </w:r>
      <w:r w:rsidRPr="006061EA">
        <w:rPr>
          <w:rFonts w:ascii="Arial" w:hAnsi="Arial" w:cs="Arial"/>
          <w:b/>
          <w:u w:val="single"/>
        </w:rPr>
        <w:t>A/</w:t>
      </w:r>
      <w:r w:rsidR="00991E80">
        <w:rPr>
          <w:rFonts w:ascii="Arial" w:hAnsi="Arial" w:cs="Arial"/>
          <w:b/>
          <w:u w:val="single"/>
        </w:rPr>
        <w:t>14</w:t>
      </w:r>
      <w:r>
        <w:rPr>
          <w:rFonts w:ascii="Arial" w:hAnsi="Arial" w:cs="Arial"/>
          <w:b/>
          <w:u w:val="single"/>
        </w:rPr>
        <w:t>/15</w:t>
      </w:r>
    </w:p>
    <w:p w:rsidR="00ED0DA8" w:rsidRDefault="00ED0DA8" w:rsidP="00ED0DA8">
      <w:pPr>
        <w:ind w:left="5"/>
        <w:rPr>
          <w:rFonts w:ascii="Arial" w:hAnsi="Arial" w:cs="Arial"/>
          <w:b/>
          <w:u w:val="single"/>
        </w:rPr>
      </w:pPr>
    </w:p>
    <w:p w:rsidR="00ED0DA8" w:rsidRPr="00530491" w:rsidRDefault="00ED0DA8" w:rsidP="00ED0DA8">
      <w:pPr>
        <w:ind w:left="720"/>
        <w:rPr>
          <w:rFonts w:ascii="Arial" w:hAnsi="Arial" w:cs="Arial"/>
          <w:b/>
        </w:rPr>
      </w:pPr>
      <w:r>
        <w:rPr>
          <w:rFonts w:ascii="Arial" w:hAnsi="Arial" w:cs="Arial"/>
        </w:rPr>
        <w:lastRenderedPageBreak/>
        <w:t>Mem</w:t>
      </w:r>
      <w:r w:rsidR="00435C0C">
        <w:rPr>
          <w:rFonts w:ascii="Arial" w:hAnsi="Arial" w:cs="Arial"/>
        </w:rPr>
        <w:t>bers considered a report</w:t>
      </w:r>
      <w:r w:rsidR="00682E29">
        <w:rPr>
          <w:rFonts w:ascii="Arial" w:hAnsi="Arial" w:cs="Arial"/>
        </w:rPr>
        <w:t xml:space="preserve"> seeking approval for a proposed Shared Parental Leave Policy and to approve payments of Shared Parental Pay on the same basis as current Maternity pay.</w:t>
      </w:r>
    </w:p>
    <w:p w:rsidR="00ED0DA8" w:rsidRDefault="00ED0DA8" w:rsidP="00ED0DA8">
      <w:pPr>
        <w:ind w:left="720" w:firstLine="5"/>
        <w:rPr>
          <w:rFonts w:ascii="Arial" w:hAnsi="Arial" w:cs="Arial"/>
        </w:rPr>
      </w:pPr>
    </w:p>
    <w:p w:rsidR="00435C0C" w:rsidRPr="00502E52" w:rsidRDefault="00ED0DA8" w:rsidP="00435C0C">
      <w:pPr>
        <w:ind w:left="5"/>
        <w:rPr>
          <w:rFonts w:ascii="Arial" w:hAnsi="Arial" w:cs="Arial"/>
        </w:rPr>
      </w:pPr>
      <w:r>
        <w:rPr>
          <w:rFonts w:ascii="Arial" w:hAnsi="Arial" w:cs="Arial"/>
        </w:rPr>
        <w:tab/>
      </w:r>
      <w:r>
        <w:rPr>
          <w:rFonts w:ascii="Arial" w:hAnsi="Arial" w:cs="Arial"/>
        </w:rPr>
        <w:tab/>
      </w:r>
      <w:r w:rsidR="00435C0C" w:rsidRPr="008C2A0F">
        <w:rPr>
          <w:rFonts w:ascii="Arial" w:hAnsi="Arial" w:cs="Arial"/>
          <w:b/>
        </w:rPr>
        <w:t>Resolved</w:t>
      </w:r>
      <w:r w:rsidR="00435C0C" w:rsidRPr="00502E52">
        <w:rPr>
          <w:rFonts w:ascii="Arial" w:hAnsi="Arial" w:cs="Arial"/>
        </w:rPr>
        <w:t xml:space="preserve"> that:</w:t>
      </w:r>
    </w:p>
    <w:p w:rsidR="00435C0C" w:rsidRPr="00502E52" w:rsidRDefault="00435C0C" w:rsidP="00435C0C">
      <w:pPr>
        <w:ind w:left="5"/>
        <w:rPr>
          <w:rFonts w:ascii="Arial" w:hAnsi="Arial" w:cs="Arial"/>
        </w:rPr>
      </w:pPr>
    </w:p>
    <w:p w:rsidR="00435C0C" w:rsidRPr="00502E52" w:rsidRDefault="00435C0C" w:rsidP="00435C0C">
      <w:pPr>
        <w:ind w:left="2155" w:hanging="720"/>
        <w:rPr>
          <w:rFonts w:ascii="Arial" w:hAnsi="Arial" w:cs="Arial"/>
        </w:rPr>
      </w:pPr>
      <w:r>
        <w:rPr>
          <w:rFonts w:ascii="Arial" w:hAnsi="Arial" w:cs="Arial"/>
        </w:rPr>
        <w:t>1.</w:t>
      </w:r>
      <w:r>
        <w:rPr>
          <w:rFonts w:ascii="Arial" w:hAnsi="Arial" w:cs="Arial"/>
        </w:rPr>
        <w:tab/>
      </w:r>
      <w:proofErr w:type="gramStart"/>
      <w:r>
        <w:rPr>
          <w:rFonts w:ascii="Arial" w:hAnsi="Arial" w:cs="Arial"/>
        </w:rPr>
        <w:t>the</w:t>
      </w:r>
      <w:proofErr w:type="gramEnd"/>
      <w:r>
        <w:rPr>
          <w:rFonts w:ascii="Arial" w:hAnsi="Arial" w:cs="Arial"/>
        </w:rPr>
        <w:t xml:space="preserve"> Shared Parental Leave Policy be approved</w:t>
      </w:r>
      <w:r w:rsidRPr="00502E52">
        <w:rPr>
          <w:rFonts w:ascii="Arial" w:hAnsi="Arial" w:cs="Arial"/>
        </w:rPr>
        <w:t>;</w:t>
      </w:r>
      <w:r>
        <w:rPr>
          <w:rFonts w:ascii="Arial" w:hAnsi="Arial" w:cs="Arial"/>
        </w:rPr>
        <w:t xml:space="preserve"> and</w:t>
      </w:r>
    </w:p>
    <w:p w:rsidR="00435C0C" w:rsidRPr="00502E52" w:rsidRDefault="00435C0C" w:rsidP="00435C0C">
      <w:pPr>
        <w:ind w:left="5"/>
        <w:rPr>
          <w:rFonts w:ascii="Arial" w:hAnsi="Arial" w:cs="Arial"/>
        </w:rPr>
      </w:pPr>
    </w:p>
    <w:p w:rsidR="00435C0C" w:rsidRPr="00502E52" w:rsidRDefault="00435C0C" w:rsidP="00435C0C">
      <w:pPr>
        <w:ind w:left="2155" w:hanging="720"/>
        <w:rPr>
          <w:rFonts w:ascii="Arial" w:hAnsi="Arial" w:cs="Arial"/>
        </w:rPr>
      </w:pPr>
      <w:r>
        <w:rPr>
          <w:rFonts w:ascii="Arial" w:hAnsi="Arial" w:cs="Arial"/>
        </w:rPr>
        <w:t>2.</w:t>
      </w:r>
      <w:r>
        <w:rPr>
          <w:rFonts w:ascii="Arial" w:hAnsi="Arial" w:cs="Arial"/>
        </w:rPr>
        <w:tab/>
      </w:r>
      <w:proofErr w:type="gramStart"/>
      <w:r>
        <w:rPr>
          <w:rFonts w:ascii="Arial" w:hAnsi="Arial" w:cs="Arial"/>
        </w:rPr>
        <w:t>shared</w:t>
      </w:r>
      <w:proofErr w:type="gramEnd"/>
      <w:r>
        <w:rPr>
          <w:rFonts w:ascii="Arial" w:hAnsi="Arial" w:cs="Arial"/>
        </w:rPr>
        <w:t xml:space="preserve"> parental pay will be paid on the same basis as current Maternity pay.</w:t>
      </w:r>
    </w:p>
    <w:p w:rsidR="00ED0DA8" w:rsidRDefault="00ED0DA8" w:rsidP="00ED0DA8">
      <w:pPr>
        <w:rPr>
          <w:rFonts w:ascii="Arial" w:hAnsi="Arial" w:cs="Arial"/>
        </w:rPr>
      </w:pPr>
    </w:p>
    <w:p w:rsidR="00ED0DA8" w:rsidRPr="00991E80" w:rsidRDefault="00B42F89" w:rsidP="00ED0DA8">
      <w:pPr>
        <w:ind w:left="720" w:hanging="720"/>
        <w:rPr>
          <w:rFonts w:ascii="Arial" w:hAnsi="Arial" w:cs="Arial"/>
          <w:b/>
          <w:u w:val="single"/>
        </w:rPr>
      </w:pPr>
      <w:r>
        <w:rPr>
          <w:rFonts w:ascii="Arial" w:hAnsi="Arial" w:cs="Arial"/>
        </w:rPr>
        <w:t>76</w:t>
      </w:r>
      <w:r w:rsidR="00ED0DA8" w:rsidRPr="006061EA">
        <w:rPr>
          <w:rFonts w:ascii="Arial" w:hAnsi="Arial" w:cs="Arial"/>
        </w:rPr>
        <w:t>.</w:t>
      </w:r>
      <w:r w:rsidR="00ED0DA8" w:rsidRPr="006061EA">
        <w:rPr>
          <w:rFonts w:ascii="Arial" w:hAnsi="Arial" w:cs="Arial"/>
        </w:rPr>
        <w:tab/>
      </w:r>
      <w:r w:rsidR="00991E80" w:rsidRPr="00991E80">
        <w:rPr>
          <w:rFonts w:ascii="Arial" w:hAnsi="Arial" w:cs="Arial"/>
          <w:b/>
          <w:u w:val="single"/>
        </w:rPr>
        <w:t>Communications and Marketing Strategy</w:t>
      </w:r>
    </w:p>
    <w:p w:rsidR="00ED0DA8"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w:t>
      </w:r>
      <w:r>
        <w:rPr>
          <w:rFonts w:ascii="Arial" w:hAnsi="Arial" w:cs="Arial"/>
          <w:b/>
          <w:u w:val="single"/>
        </w:rPr>
        <w:t>D</w:t>
      </w:r>
      <w:r w:rsidRPr="006061EA">
        <w:rPr>
          <w:rFonts w:ascii="Arial" w:hAnsi="Arial" w:cs="Arial"/>
          <w:b/>
          <w:u w:val="single"/>
        </w:rPr>
        <w:t>A/</w:t>
      </w:r>
      <w:r w:rsidR="00991E80">
        <w:rPr>
          <w:rFonts w:ascii="Arial" w:hAnsi="Arial" w:cs="Arial"/>
          <w:b/>
          <w:u w:val="single"/>
        </w:rPr>
        <w:t>16</w:t>
      </w:r>
      <w:r>
        <w:rPr>
          <w:rFonts w:ascii="Arial" w:hAnsi="Arial" w:cs="Arial"/>
          <w:b/>
          <w:u w:val="single"/>
        </w:rPr>
        <w:t>/15</w:t>
      </w:r>
    </w:p>
    <w:p w:rsidR="00ED0DA8" w:rsidRDefault="00ED0DA8" w:rsidP="00ED0DA8">
      <w:pPr>
        <w:ind w:left="5"/>
        <w:rPr>
          <w:rFonts w:ascii="Arial" w:hAnsi="Arial" w:cs="Arial"/>
          <w:b/>
          <w:u w:val="single"/>
        </w:rPr>
      </w:pPr>
    </w:p>
    <w:p w:rsidR="00ED0DA8" w:rsidRDefault="00ED0DA8" w:rsidP="00ED0DA8">
      <w:pPr>
        <w:ind w:left="720" w:firstLine="5"/>
        <w:rPr>
          <w:rFonts w:ascii="Arial" w:hAnsi="Arial" w:cs="Arial"/>
        </w:rPr>
      </w:pPr>
      <w:r>
        <w:rPr>
          <w:rFonts w:ascii="Arial" w:hAnsi="Arial" w:cs="Arial"/>
        </w:rPr>
        <w:t>Members</w:t>
      </w:r>
      <w:r w:rsidR="008C2A0F">
        <w:rPr>
          <w:rFonts w:ascii="Arial" w:hAnsi="Arial" w:cs="Arial"/>
        </w:rPr>
        <w:t xml:space="preserve"> considered a report seeking approval for the revised Communications and Marketing Strategy.</w:t>
      </w:r>
    </w:p>
    <w:p w:rsidR="00ED0DA8" w:rsidRDefault="00ED0DA8" w:rsidP="00ED0DA8">
      <w:pPr>
        <w:ind w:left="720" w:firstLine="5"/>
        <w:rPr>
          <w:rFonts w:ascii="Arial" w:hAnsi="Arial" w:cs="Arial"/>
        </w:rPr>
      </w:pPr>
    </w:p>
    <w:p w:rsidR="00ED0DA8" w:rsidRPr="00F47A47" w:rsidRDefault="00ED0DA8" w:rsidP="00ED0DA8">
      <w:pPr>
        <w:ind w:left="1440" w:firstLine="5"/>
        <w:rPr>
          <w:rFonts w:ascii="Arial" w:hAnsi="Arial" w:cs="Arial"/>
        </w:rPr>
      </w:pPr>
      <w:proofErr w:type="gramStart"/>
      <w:r w:rsidRPr="006061EA">
        <w:rPr>
          <w:rFonts w:ascii="Arial" w:hAnsi="Arial" w:cs="Arial"/>
          <w:b/>
        </w:rPr>
        <w:t>Resolved</w:t>
      </w:r>
      <w:r>
        <w:rPr>
          <w:rFonts w:ascii="Arial" w:hAnsi="Arial" w:cs="Arial"/>
        </w:rPr>
        <w:t xml:space="preserve"> that </w:t>
      </w:r>
      <w:r w:rsidR="008C2A0F">
        <w:rPr>
          <w:rFonts w:ascii="Arial" w:hAnsi="Arial" w:cs="Arial"/>
        </w:rPr>
        <w:t>the proposed Communications and Marketing Strategy be approved</w:t>
      </w:r>
      <w:r>
        <w:rPr>
          <w:rFonts w:ascii="Arial" w:hAnsi="Arial" w:cs="Arial"/>
        </w:rPr>
        <w:t>.</w:t>
      </w:r>
      <w:proofErr w:type="gramEnd"/>
    </w:p>
    <w:p w:rsidR="00ED0DA8" w:rsidRDefault="00ED0DA8" w:rsidP="00ED0DA8">
      <w:pPr>
        <w:rPr>
          <w:rFonts w:ascii="Arial" w:hAnsi="Arial" w:cs="Arial"/>
        </w:rPr>
      </w:pPr>
    </w:p>
    <w:p w:rsidR="00ED0DA8" w:rsidRDefault="00ED0DA8" w:rsidP="00ED0DA8">
      <w:pPr>
        <w:rPr>
          <w:rFonts w:ascii="Arial" w:hAnsi="Arial" w:cs="Arial"/>
        </w:rPr>
      </w:pPr>
    </w:p>
    <w:p w:rsidR="00ED0DA8" w:rsidRPr="00701B18" w:rsidRDefault="00B42F89" w:rsidP="00ED0DA8">
      <w:pPr>
        <w:ind w:left="720" w:hanging="720"/>
        <w:rPr>
          <w:rFonts w:ascii="Arial" w:hAnsi="Arial" w:cs="Arial"/>
          <w:b/>
          <w:u w:val="single"/>
        </w:rPr>
      </w:pPr>
      <w:r>
        <w:rPr>
          <w:rFonts w:ascii="Arial" w:hAnsi="Arial" w:cs="Arial"/>
        </w:rPr>
        <w:t>77</w:t>
      </w:r>
      <w:r w:rsidR="00ED0DA8" w:rsidRPr="006061EA">
        <w:rPr>
          <w:rFonts w:ascii="Arial" w:hAnsi="Arial" w:cs="Arial"/>
        </w:rPr>
        <w:t>.</w:t>
      </w:r>
      <w:r w:rsidR="00ED0DA8" w:rsidRPr="006061EA">
        <w:rPr>
          <w:rFonts w:ascii="Arial" w:hAnsi="Arial" w:cs="Arial"/>
        </w:rPr>
        <w:tab/>
      </w:r>
      <w:r w:rsidR="00991E80" w:rsidRPr="00991E80">
        <w:rPr>
          <w:rFonts w:ascii="Arial" w:hAnsi="Arial" w:cs="Arial"/>
          <w:b/>
          <w:u w:val="single"/>
        </w:rPr>
        <w:t>Community Fund Invitations to Submit Final Applications</w:t>
      </w:r>
    </w:p>
    <w:p w:rsidR="00ED0DA8"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w:t>
      </w:r>
      <w:r>
        <w:rPr>
          <w:rFonts w:ascii="Arial" w:hAnsi="Arial" w:cs="Arial"/>
          <w:b/>
          <w:u w:val="single"/>
        </w:rPr>
        <w:t>D</w:t>
      </w:r>
      <w:r w:rsidRPr="006061EA">
        <w:rPr>
          <w:rFonts w:ascii="Arial" w:hAnsi="Arial" w:cs="Arial"/>
          <w:b/>
          <w:u w:val="single"/>
        </w:rPr>
        <w:t>A/</w:t>
      </w:r>
      <w:r w:rsidR="00991E80">
        <w:rPr>
          <w:rFonts w:ascii="Arial" w:hAnsi="Arial" w:cs="Arial"/>
          <w:b/>
          <w:u w:val="single"/>
        </w:rPr>
        <w:t>11</w:t>
      </w:r>
      <w:r>
        <w:rPr>
          <w:rFonts w:ascii="Arial" w:hAnsi="Arial" w:cs="Arial"/>
          <w:b/>
          <w:u w:val="single"/>
        </w:rPr>
        <w:t>/15</w:t>
      </w:r>
    </w:p>
    <w:p w:rsidR="00ED0DA8" w:rsidRDefault="00ED0DA8" w:rsidP="00ED0DA8">
      <w:pPr>
        <w:ind w:left="5"/>
        <w:rPr>
          <w:rFonts w:ascii="Arial" w:hAnsi="Arial" w:cs="Arial"/>
          <w:b/>
          <w:u w:val="single"/>
        </w:rPr>
      </w:pPr>
    </w:p>
    <w:p w:rsidR="00ED0DA8" w:rsidRDefault="00113470" w:rsidP="00ED0DA8">
      <w:pPr>
        <w:ind w:left="720" w:firstLine="5"/>
        <w:rPr>
          <w:rFonts w:ascii="Arial" w:hAnsi="Arial" w:cs="Arial"/>
        </w:rPr>
      </w:pPr>
      <w:r>
        <w:rPr>
          <w:rFonts w:ascii="Arial" w:hAnsi="Arial" w:cs="Arial"/>
        </w:rPr>
        <w:t>Members were presented with a report informing them of the Expressions of Interest received for the Community Fund 2015 and the outcome of the evaluation process.</w:t>
      </w:r>
      <w:r w:rsidR="00D347EB">
        <w:rPr>
          <w:rFonts w:ascii="Arial" w:hAnsi="Arial" w:cs="Arial"/>
        </w:rPr>
        <w:t xml:space="preserve"> The report sought Members’ approval to invite final applications in accordance with the projects listed in paragraph 4.2 and Appendix 2, and asked Members to confirm agreement to delegate powers of the Authority to the Chief Executive at the final application stage and to make final awards for funding.</w:t>
      </w:r>
    </w:p>
    <w:p w:rsidR="009A6099" w:rsidRDefault="009A6099" w:rsidP="00ED0DA8">
      <w:pPr>
        <w:ind w:left="720" w:firstLine="5"/>
        <w:rPr>
          <w:rFonts w:ascii="Arial" w:hAnsi="Arial" w:cs="Arial"/>
        </w:rPr>
      </w:pPr>
    </w:p>
    <w:p w:rsidR="00294F31" w:rsidRDefault="00294F31" w:rsidP="00294F31">
      <w:pPr>
        <w:ind w:left="720"/>
        <w:rPr>
          <w:rFonts w:ascii="Arial" w:hAnsi="Arial" w:cs="Arial"/>
        </w:rPr>
      </w:pPr>
      <w:r>
        <w:rPr>
          <w:rFonts w:ascii="Arial" w:hAnsi="Arial" w:cs="Arial"/>
        </w:rPr>
        <w:t>It was noted that f</w:t>
      </w:r>
      <w:r w:rsidRPr="00D347EB">
        <w:rPr>
          <w:rFonts w:ascii="Arial" w:hAnsi="Arial" w:cs="Arial"/>
        </w:rPr>
        <w:t>ollowing on from the completion of the aforementioned report</w:t>
      </w:r>
      <w:r>
        <w:rPr>
          <w:rFonts w:ascii="Arial" w:hAnsi="Arial" w:cs="Arial"/>
        </w:rPr>
        <w:t>,</w:t>
      </w:r>
      <w:r w:rsidRPr="00D347EB">
        <w:rPr>
          <w:rFonts w:ascii="Arial" w:hAnsi="Arial" w:cs="Arial"/>
        </w:rPr>
        <w:t xml:space="preserve"> Home-Start Wirral withdr</w:t>
      </w:r>
      <w:r>
        <w:rPr>
          <w:rFonts w:ascii="Arial" w:hAnsi="Arial" w:cs="Arial"/>
        </w:rPr>
        <w:t>e</w:t>
      </w:r>
      <w:r w:rsidRPr="00D347EB">
        <w:rPr>
          <w:rFonts w:ascii="Arial" w:hAnsi="Arial" w:cs="Arial"/>
        </w:rPr>
        <w:t>w their Expression of Interest for their ‘Wirral Recycling Hubs’ project.</w:t>
      </w:r>
      <w:r>
        <w:rPr>
          <w:rFonts w:ascii="Arial" w:hAnsi="Arial" w:cs="Arial"/>
        </w:rPr>
        <w:t xml:space="preserve"> </w:t>
      </w:r>
    </w:p>
    <w:p w:rsidR="009A6099" w:rsidRDefault="009A6099" w:rsidP="00ED0DA8">
      <w:pPr>
        <w:ind w:left="1440" w:firstLine="5"/>
        <w:rPr>
          <w:rFonts w:ascii="Arial" w:hAnsi="Arial" w:cs="Arial"/>
          <w:b/>
        </w:rPr>
      </w:pPr>
    </w:p>
    <w:p w:rsidR="008C2A0F" w:rsidRPr="008C2A0F" w:rsidRDefault="008C2A0F" w:rsidP="008C2A0F">
      <w:pPr>
        <w:ind w:left="1440" w:firstLine="5"/>
        <w:rPr>
          <w:rFonts w:ascii="Arial" w:hAnsi="Arial" w:cs="Arial"/>
        </w:rPr>
      </w:pPr>
      <w:r w:rsidRPr="008C2A0F">
        <w:rPr>
          <w:rFonts w:ascii="Arial" w:hAnsi="Arial" w:cs="Arial"/>
          <w:b/>
        </w:rPr>
        <w:t xml:space="preserve">Resolved </w:t>
      </w:r>
      <w:r w:rsidRPr="008C2A0F">
        <w:rPr>
          <w:rFonts w:ascii="Arial" w:hAnsi="Arial" w:cs="Arial"/>
        </w:rPr>
        <w:t>that:</w:t>
      </w:r>
    </w:p>
    <w:p w:rsidR="008C2A0F" w:rsidRPr="008C2A0F" w:rsidRDefault="008C2A0F" w:rsidP="008C2A0F">
      <w:pPr>
        <w:ind w:left="1440" w:firstLine="5"/>
        <w:rPr>
          <w:rFonts w:ascii="Arial" w:hAnsi="Arial" w:cs="Arial"/>
        </w:rPr>
      </w:pPr>
    </w:p>
    <w:p w:rsidR="008C2A0F" w:rsidRPr="008C2A0F" w:rsidRDefault="00113470" w:rsidP="00113470">
      <w:pPr>
        <w:ind w:left="2160" w:hanging="715"/>
        <w:rPr>
          <w:rFonts w:ascii="Arial" w:hAnsi="Arial" w:cs="Arial"/>
        </w:rPr>
      </w:pPr>
      <w:r>
        <w:rPr>
          <w:rFonts w:ascii="Arial" w:hAnsi="Arial" w:cs="Arial"/>
        </w:rPr>
        <w:t>1.</w:t>
      </w:r>
      <w:r>
        <w:rPr>
          <w:rFonts w:ascii="Arial" w:hAnsi="Arial" w:cs="Arial"/>
        </w:rPr>
        <w:tab/>
      </w:r>
      <w:proofErr w:type="gramStart"/>
      <w:r>
        <w:rPr>
          <w:rFonts w:ascii="Arial" w:hAnsi="Arial" w:cs="Arial"/>
        </w:rPr>
        <w:t>the</w:t>
      </w:r>
      <w:proofErr w:type="gramEnd"/>
      <w:r>
        <w:rPr>
          <w:rFonts w:ascii="Arial" w:hAnsi="Arial" w:cs="Arial"/>
        </w:rPr>
        <w:t xml:space="preserve"> list of ten schemes detailed in paragraph 4.2 and Appendix 2 be approved to be invited to submit final applications for Community Fund approval </w:t>
      </w:r>
      <w:r w:rsidR="008C2A0F" w:rsidRPr="008C2A0F">
        <w:rPr>
          <w:rFonts w:ascii="Arial" w:hAnsi="Arial" w:cs="Arial"/>
        </w:rPr>
        <w:t>; and</w:t>
      </w:r>
    </w:p>
    <w:p w:rsidR="008C2A0F" w:rsidRPr="008C2A0F" w:rsidRDefault="008C2A0F" w:rsidP="008C2A0F">
      <w:pPr>
        <w:ind w:left="1440" w:firstLine="5"/>
        <w:rPr>
          <w:rFonts w:ascii="Arial" w:hAnsi="Arial" w:cs="Arial"/>
        </w:rPr>
      </w:pPr>
    </w:p>
    <w:p w:rsidR="00ED0DA8" w:rsidRDefault="00113470" w:rsidP="008C2A0F">
      <w:pPr>
        <w:ind w:left="2160" w:hanging="715"/>
        <w:rPr>
          <w:rFonts w:ascii="Arial" w:hAnsi="Arial" w:cs="Arial"/>
        </w:rPr>
      </w:pPr>
      <w:r>
        <w:rPr>
          <w:rFonts w:ascii="Arial" w:hAnsi="Arial" w:cs="Arial"/>
        </w:rPr>
        <w:t>2.</w:t>
      </w:r>
      <w:r>
        <w:rPr>
          <w:rFonts w:ascii="Arial" w:hAnsi="Arial" w:cs="Arial"/>
        </w:rPr>
        <w:tab/>
      </w:r>
      <w:proofErr w:type="gramStart"/>
      <w:r>
        <w:rPr>
          <w:rFonts w:ascii="Arial" w:hAnsi="Arial" w:cs="Arial"/>
        </w:rPr>
        <w:t>powers</w:t>
      </w:r>
      <w:proofErr w:type="gramEnd"/>
      <w:r>
        <w:rPr>
          <w:rFonts w:ascii="Arial" w:hAnsi="Arial" w:cs="Arial"/>
        </w:rPr>
        <w:t xml:space="preserve"> of the Authority be delegated to the Chief Executive, in consultation with the Chairperson for the following:</w:t>
      </w:r>
    </w:p>
    <w:p w:rsidR="00113470" w:rsidRDefault="00113470" w:rsidP="008C2A0F">
      <w:pPr>
        <w:ind w:left="2160" w:hanging="715"/>
        <w:rPr>
          <w:rFonts w:ascii="Arial" w:hAnsi="Arial" w:cs="Arial"/>
        </w:rPr>
      </w:pPr>
    </w:p>
    <w:p w:rsidR="00113470" w:rsidRDefault="00113470" w:rsidP="00113470">
      <w:pPr>
        <w:pStyle w:val="ListParagraph"/>
        <w:numPr>
          <w:ilvl w:val="0"/>
          <w:numId w:val="7"/>
        </w:numPr>
        <w:rPr>
          <w:rFonts w:ascii="Arial" w:hAnsi="Arial" w:cs="Arial"/>
        </w:rPr>
      </w:pPr>
      <w:r>
        <w:rPr>
          <w:rFonts w:ascii="Arial" w:hAnsi="Arial" w:cs="Arial"/>
        </w:rPr>
        <w:lastRenderedPageBreak/>
        <w:t>Should any project be withdrawn or an invited applicant fails to submit a credible project plan within an agreed timescale, those applications will be rejected and further submissions invited from the next best placed projects at the EOI stage; and</w:t>
      </w:r>
    </w:p>
    <w:p w:rsidR="00113470" w:rsidRPr="00113470" w:rsidRDefault="00113470" w:rsidP="00113470">
      <w:pPr>
        <w:pStyle w:val="ListParagraph"/>
        <w:numPr>
          <w:ilvl w:val="0"/>
          <w:numId w:val="7"/>
        </w:numPr>
        <w:rPr>
          <w:rFonts w:ascii="Arial" w:hAnsi="Arial" w:cs="Arial"/>
        </w:rPr>
      </w:pPr>
      <w:r>
        <w:rPr>
          <w:rFonts w:ascii="Arial" w:hAnsi="Arial" w:cs="Arial"/>
        </w:rPr>
        <w:t>Approve the final awards for funding.</w:t>
      </w:r>
    </w:p>
    <w:p w:rsidR="00ED0DA8" w:rsidRDefault="00ED0DA8" w:rsidP="00ED0DA8">
      <w:pPr>
        <w:rPr>
          <w:rFonts w:ascii="Arial" w:hAnsi="Arial" w:cs="Arial"/>
        </w:rPr>
      </w:pPr>
    </w:p>
    <w:p w:rsidR="00991E80" w:rsidRDefault="00991E80" w:rsidP="00ED0DA8">
      <w:pPr>
        <w:rPr>
          <w:rFonts w:ascii="Arial" w:hAnsi="Arial" w:cs="Arial"/>
        </w:rPr>
      </w:pPr>
    </w:p>
    <w:p w:rsidR="00991E80" w:rsidRDefault="00991E80" w:rsidP="00ED0DA8">
      <w:pPr>
        <w:rPr>
          <w:rFonts w:ascii="Arial" w:hAnsi="Arial" w:cs="Arial"/>
        </w:rPr>
      </w:pPr>
    </w:p>
    <w:p w:rsidR="009E4E08" w:rsidRPr="006061EA" w:rsidRDefault="009E4E08" w:rsidP="009E4E08">
      <w:pPr>
        <w:ind w:left="5"/>
        <w:rPr>
          <w:rFonts w:ascii="Arial" w:hAnsi="Arial" w:cs="Arial"/>
          <w:b/>
          <w:u w:val="single"/>
        </w:rPr>
      </w:pPr>
      <w:r>
        <w:rPr>
          <w:rFonts w:ascii="Arial" w:hAnsi="Arial" w:cs="Arial"/>
        </w:rPr>
        <w:t>78</w:t>
      </w:r>
      <w:r w:rsidRPr="006061EA">
        <w:rPr>
          <w:rFonts w:ascii="Arial" w:hAnsi="Arial" w:cs="Arial"/>
        </w:rPr>
        <w:t>.</w:t>
      </w:r>
      <w:r w:rsidRPr="006061EA">
        <w:rPr>
          <w:rFonts w:ascii="Arial" w:hAnsi="Arial" w:cs="Arial"/>
        </w:rPr>
        <w:tab/>
      </w:r>
      <w:r w:rsidRPr="006061EA">
        <w:rPr>
          <w:rFonts w:ascii="Arial" w:hAnsi="Arial" w:cs="Arial"/>
          <w:b/>
          <w:u w:val="single"/>
        </w:rPr>
        <w:t>Exclusion of the Public</w:t>
      </w:r>
    </w:p>
    <w:p w:rsidR="009E4E08" w:rsidRPr="006061EA" w:rsidRDefault="009E4E08" w:rsidP="009E4E08">
      <w:pPr>
        <w:rPr>
          <w:rFonts w:ascii="Arial" w:hAnsi="Arial" w:cs="Arial"/>
          <w:b/>
          <w:bCs/>
          <w:u w:val="single"/>
        </w:rPr>
      </w:pPr>
      <w:r w:rsidRPr="006061EA">
        <w:rPr>
          <w:rFonts w:ascii="Arial" w:hAnsi="Arial" w:cs="Arial"/>
          <w:b/>
        </w:rPr>
        <w:tab/>
      </w:r>
    </w:p>
    <w:p w:rsidR="009E4E08" w:rsidRPr="006061EA" w:rsidRDefault="009E4E08" w:rsidP="009E4E08">
      <w:pPr>
        <w:ind w:left="890" w:firstLine="550"/>
        <w:rPr>
          <w:rFonts w:ascii="Arial" w:hAnsi="Arial" w:cs="Arial"/>
        </w:rPr>
      </w:pPr>
      <w:r w:rsidRPr="006061EA">
        <w:rPr>
          <w:rFonts w:ascii="Arial" w:hAnsi="Arial" w:cs="Arial"/>
          <w:b/>
          <w:bCs/>
        </w:rPr>
        <w:t>Resolved</w:t>
      </w:r>
      <w:r w:rsidRPr="006061EA">
        <w:rPr>
          <w:rFonts w:ascii="Arial" w:hAnsi="Arial" w:cs="Arial"/>
        </w:rPr>
        <w:t xml:space="preserve"> that the public be excluded from the meeting during</w:t>
      </w:r>
    </w:p>
    <w:p w:rsidR="009E4E08" w:rsidRPr="006061EA" w:rsidRDefault="009E4E08" w:rsidP="009E4E08">
      <w:pPr>
        <w:ind w:left="1440" w:hanging="22"/>
        <w:rPr>
          <w:rFonts w:ascii="Arial" w:hAnsi="Arial" w:cs="Arial"/>
        </w:rPr>
      </w:pPr>
      <w:r w:rsidRPr="006061EA">
        <w:rPr>
          <w:rFonts w:ascii="Arial" w:hAnsi="Arial" w:cs="Arial"/>
        </w:rPr>
        <w:tab/>
      </w:r>
      <w:proofErr w:type="gramStart"/>
      <w:r w:rsidRPr="006061EA">
        <w:rPr>
          <w:rFonts w:ascii="Arial" w:hAnsi="Arial" w:cs="Arial"/>
        </w:rPr>
        <w:t>consideration</w:t>
      </w:r>
      <w:proofErr w:type="gramEnd"/>
      <w:r w:rsidRPr="006061EA">
        <w:rPr>
          <w:rFonts w:ascii="Arial" w:hAnsi="Arial" w:cs="Arial"/>
        </w:rPr>
        <w:t xml:space="preserve"> of the following item for the reason stated:</w:t>
      </w:r>
    </w:p>
    <w:p w:rsidR="009E4E08" w:rsidRPr="006061EA" w:rsidRDefault="009E4E08" w:rsidP="009E4E08">
      <w:pPr>
        <w:rPr>
          <w:rFonts w:ascii="Arial" w:hAnsi="Arial" w:cs="Arial"/>
        </w:rPr>
      </w:pPr>
    </w:p>
    <w:p w:rsidR="009E4E08" w:rsidRPr="006061EA" w:rsidRDefault="009E4E08" w:rsidP="009E4E08">
      <w:pPr>
        <w:rPr>
          <w:rFonts w:ascii="Arial" w:hAnsi="Arial" w:cs="Arial"/>
          <w:b/>
          <w:bCs/>
        </w:rPr>
      </w:pPr>
      <w:r w:rsidRPr="006061EA">
        <w:rPr>
          <w:rFonts w:ascii="Arial" w:hAnsi="Arial" w:cs="Arial"/>
        </w:rPr>
        <w:tab/>
      </w:r>
      <w:r w:rsidRPr="006061EA">
        <w:rPr>
          <w:rFonts w:ascii="Arial" w:hAnsi="Arial" w:cs="Arial"/>
        </w:rPr>
        <w:tab/>
      </w:r>
      <w:r w:rsidRPr="006061EA">
        <w:rPr>
          <w:rFonts w:ascii="Arial" w:hAnsi="Arial" w:cs="Arial"/>
          <w:b/>
          <w:bCs/>
          <w:u w:val="single"/>
        </w:rPr>
        <w:t>Minute</w:t>
      </w:r>
      <w:r w:rsidRPr="006061EA">
        <w:rPr>
          <w:rFonts w:ascii="Arial" w:hAnsi="Arial" w:cs="Arial"/>
          <w:b/>
          <w:bCs/>
        </w:rPr>
        <w:tab/>
      </w:r>
      <w:r w:rsidRPr="006061EA">
        <w:rPr>
          <w:rFonts w:ascii="Arial" w:hAnsi="Arial" w:cs="Arial"/>
          <w:b/>
          <w:bCs/>
          <w:u w:val="single"/>
        </w:rPr>
        <w:t>Reason (under the Local Government Act 1972</w:t>
      </w:r>
      <w:r w:rsidRPr="006061EA">
        <w:rPr>
          <w:rFonts w:ascii="Arial" w:hAnsi="Arial" w:cs="Arial"/>
          <w:b/>
          <w:bCs/>
        </w:rPr>
        <w:t>)</w:t>
      </w:r>
    </w:p>
    <w:p w:rsidR="009E4E08" w:rsidRPr="006061EA" w:rsidRDefault="009E4E08" w:rsidP="009E4E08">
      <w:pPr>
        <w:rPr>
          <w:rFonts w:ascii="Arial" w:hAnsi="Arial" w:cs="Arial"/>
        </w:rPr>
      </w:pPr>
    </w:p>
    <w:p w:rsidR="009E4E08" w:rsidRDefault="009E4E08" w:rsidP="009E4E08">
      <w:pPr>
        <w:ind w:left="2880" w:hanging="1435"/>
        <w:rPr>
          <w:rFonts w:ascii="Arial" w:hAnsi="Arial" w:cs="Arial"/>
        </w:rPr>
      </w:pPr>
      <w:r>
        <w:rPr>
          <w:rFonts w:ascii="Arial" w:hAnsi="Arial" w:cs="Arial"/>
        </w:rPr>
        <w:t>79</w:t>
      </w:r>
      <w:r>
        <w:rPr>
          <w:rFonts w:ascii="Arial" w:hAnsi="Arial" w:cs="Arial"/>
        </w:rPr>
        <w:tab/>
        <w:t xml:space="preserve">Exempt information </w:t>
      </w:r>
      <w:r w:rsidRPr="009E4E08">
        <w:rPr>
          <w:rFonts w:ascii="Arial" w:hAnsi="Arial" w:cs="Arial"/>
        </w:rPr>
        <w:t>relating to the financial or business affairs of any particular person (including the Authority holding that information) (Paragraph 3 of Schedule 12A</w:t>
      </w:r>
      <w:r>
        <w:rPr>
          <w:rFonts w:ascii="Arial" w:hAnsi="Arial" w:cs="Arial"/>
        </w:rPr>
        <w:t>)</w:t>
      </w:r>
    </w:p>
    <w:p w:rsidR="009E4E08" w:rsidRDefault="00ED0DA8" w:rsidP="00ED0DA8">
      <w:pPr>
        <w:ind w:left="720" w:hanging="720"/>
        <w:rPr>
          <w:rFonts w:ascii="Arial" w:hAnsi="Arial" w:cs="Arial"/>
        </w:rPr>
      </w:pPr>
      <w:r w:rsidRPr="006061EA">
        <w:rPr>
          <w:rFonts w:ascii="Arial" w:hAnsi="Arial" w:cs="Arial"/>
        </w:rPr>
        <w:tab/>
      </w:r>
    </w:p>
    <w:p w:rsidR="009E4E08" w:rsidRDefault="009E4E08" w:rsidP="00ED0DA8">
      <w:pPr>
        <w:ind w:left="720" w:hanging="720"/>
        <w:rPr>
          <w:rFonts w:ascii="Arial" w:hAnsi="Arial" w:cs="Arial"/>
        </w:rPr>
      </w:pPr>
    </w:p>
    <w:p w:rsidR="00ED0DA8" w:rsidRPr="00701B18" w:rsidRDefault="00B42F89" w:rsidP="00ED0DA8">
      <w:pPr>
        <w:ind w:left="720" w:hanging="720"/>
        <w:rPr>
          <w:rFonts w:ascii="Arial" w:hAnsi="Arial" w:cs="Arial"/>
          <w:b/>
          <w:u w:val="single"/>
        </w:rPr>
      </w:pPr>
      <w:r>
        <w:rPr>
          <w:rFonts w:ascii="Arial" w:hAnsi="Arial" w:cs="Arial"/>
        </w:rPr>
        <w:t>7</w:t>
      </w:r>
      <w:r w:rsidR="009E4E08">
        <w:rPr>
          <w:rFonts w:ascii="Arial" w:hAnsi="Arial" w:cs="Arial"/>
        </w:rPr>
        <w:t>9</w:t>
      </w:r>
      <w:r w:rsidR="00ED0DA8" w:rsidRPr="006061EA">
        <w:rPr>
          <w:rFonts w:ascii="Arial" w:hAnsi="Arial" w:cs="Arial"/>
        </w:rPr>
        <w:t>.</w:t>
      </w:r>
      <w:r w:rsidR="00ED0DA8" w:rsidRPr="006061EA">
        <w:rPr>
          <w:rFonts w:ascii="Arial" w:hAnsi="Arial" w:cs="Arial"/>
        </w:rPr>
        <w:tab/>
      </w:r>
      <w:r w:rsidR="00991E80">
        <w:rPr>
          <w:rFonts w:ascii="Arial" w:hAnsi="Arial" w:cs="Arial"/>
          <w:b/>
          <w:u w:val="single"/>
        </w:rPr>
        <w:t>Urgent Action – Residual Waste Treatment</w:t>
      </w:r>
    </w:p>
    <w:p w:rsidR="00ED0DA8" w:rsidRDefault="00ED0DA8" w:rsidP="00ED0DA8">
      <w:pPr>
        <w:ind w:left="5"/>
        <w:rPr>
          <w:rFonts w:ascii="Arial" w:hAnsi="Arial" w:cs="Arial"/>
          <w:b/>
          <w:u w:val="single"/>
        </w:rPr>
      </w:pPr>
      <w:r w:rsidRPr="006061EA">
        <w:rPr>
          <w:rFonts w:ascii="Arial" w:hAnsi="Arial" w:cs="Arial"/>
          <w:b/>
        </w:rPr>
        <w:tab/>
      </w:r>
      <w:r w:rsidRPr="006061EA">
        <w:rPr>
          <w:rFonts w:ascii="Arial" w:hAnsi="Arial" w:cs="Arial"/>
          <w:b/>
          <w:u w:val="single"/>
        </w:rPr>
        <w:t>W</w:t>
      </w:r>
      <w:r>
        <w:rPr>
          <w:rFonts w:ascii="Arial" w:hAnsi="Arial" w:cs="Arial"/>
          <w:b/>
          <w:u w:val="single"/>
        </w:rPr>
        <w:t>D</w:t>
      </w:r>
      <w:r w:rsidRPr="006061EA">
        <w:rPr>
          <w:rFonts w:ascii="Arial" w:hAnsi="Arial" w:cs="Arial"/>
          <w:b/>
          <w:u w:val="single"/>
        </w:rPr>
        <w:t>A/</w:t>
      </w:r>
      <w:r w:rsidR="00991E80">
        <w:rPr>
          <w:rFonts w:ascii="Arial" w:hAnsi="Arial" w:cs="Arial"/>
          <w:b/>
          <w:u w:val="single"/>
        </w:rPr>
        <w:t>13</w:t>
      </w:r>
      <w:r>
        <w:rPr>
          <w:rFonts w:ascii="Arial" w:hAnsi="Arial" w:cs="Arial"/>
          <w:b/>
          <w:u w:val="single"/>
        </w:rPr>
        <w:t>/15</w:t>
      </w:r>
    </w:p>
    <w:p w:rsidR="00ED0DA8" w:rsidRDefault="00ED0DA8" w:rsidP="00ED0DA8">
      <w:pPr>
        <w:ind w:left="5"/>
        <w:rPr>
          <w:rFonts w:ascii="Arial" w:hAnsi="Arial" w:cs="Arial"/>
          <w:b/>
          <w:u w:val="single"/>
        </w:rPr>
      </w:pPr>
    </w:p>
    <w:p w:rsidR="00ED0DA8" w:rsidRDefault="00D347EB" w:rsidP="00ED0DA8">
      <w:pPr>
        <w:ind w:left="720" w:firstLine="5"/>
        <w:rPr>
          <w:rFonts w:ascii="Arial" w:hAnsi="Arial" w:cs="Arial"/>
        </w:rPr>
      </w:pPr>
      <w:r>
        <w:rPr>
          <w:rFonts w:ascii="Arial" w:hAnsi="Arial" w:cs="Arial"/>
        </w:rPr>
        <w:t>A report was provided to Members informing them of the urgent action taken by the Chief Executive to make a limited variation to the Waste Management and Recycling Contract to include the transfer and treatment of approximately 20,000t of residual waste.</w:t>
      </w:r>
    </w:p>
    <w:p w:rsidR="00ED0DA8" w:rsidRDefault="00ED0DA8" w:rsidP="00ED0DA8">
      <w:pPr>
        <w:ind w:left="720" w:firstLine="5"/>
        <w:rPr>
          <w:rFonts w:ascii="Arial" w:hAnsi="Arial" w:cs="Arial"/>
        </w:rPr>
      </w:pPr>
    </w:p>
    <w:p w:rsidR="00ED0DA8" w:rsidRDefault="00ED0DA8" w:rsidP="00ED0DA8">
      <w:pPr>
        <w:ind w:left="5"/>
        <w:rPr>
          <w:rFonts w:ascii="Arial" w:hAnsi="Arial" w:cs="Arial"/>
        </w:rPr>
      </w:pPr>
      <w:r>
        <w:rPr>
          <w:rFonts w:ascii="Arial" w:hAnsi="Arial" w:cs="Arial"/>
        </w:rPr>
        <w:tab/>
      </w:r>
      <w:r>
        <w:rPr>
          <w:rFonts w:ascii="Arial" w:hAnsi="Arial" w:cs="Arial"/>
        </w:rPr>
        <w:tab/>
      </w:r>
      <w:r w:rsidRPr="006061EA">
        <w:rPr>
          <w:rFonts w:ascii="Arial" w:hAnsi="Arial" w:cs="Arial"/>
          <w:b/>
        </w:rPr>
        <w:t>Resolved</w:t>
      </w:r>
      <w:r w:rsidRPr="006061EA">
        <w:rPr>
          <w:rFonts w:ascii="Arial" w:hAnsi="Arial" w:cs="Arial"/>
        </w:rPr>
        <w:t xml:space="preserve"> that:</w:t>
      </w:r>
    </w:p>
    <w:p w:rsidR="00ED0DA8" w:rsidRDefault="00ED0DA8" w:rsidP="00ED0DA8">
      <w:pPr>
        <w:ind w:left="5"/>
        <w:rPr>
          <w:rFonts w:ascii="Arial" w:hAnsi="Arial" w:cs="Arial"/>
        </w:rPr>
      </w:pPr>
    </w:p>
    <w:p w:rsidR="00ED0DA8" w:rsidRPr="00CD3D9C" w:rsidRDefault="00ED0DA8" w:rsidP="00ED0DA8">
      <w:pPr>
        <w:pStyle w:val="ListParagraph"/>
        <w:numPr>
          <w:ilvl w:val="0"/>
          <w:numId w:val="6"/>
        </w:numPr>
        <w:rPr>
          <w:rFonts w:ascii="Arial" w:hAnsi="Arial" w:cs="Arial"/>
        </w:rPr>
      </w:pPr>
      <w:proofErr w:type="gramStart"/>
      <w:r w:rsidRPr="00F7217C">
        <w:rPr>
          <w:rFonts w:ascii="Arial" w:hAnsi="Arial" w:cs="Arial"/>
        </w:rPr>
        <w:t>the</w:t>
      </w:r>
      <w:proofErr w:type="gramEnd"/>
      <w:r w:rsidRPr="00F7217C">
        <w:rPr>
          <w:rFonts w:ascii="Arial" w:hAnsi="Arial" w:cs="Arial"/>
        </w:rPr>
        <w:t xml:space="preserve"> </w:t>
      </w:r>
      <w:r w:rsidR="00CD3D9C">
        <w:rPr>
          <w:rFonts w:ascii="Arial" w:hAnsi="Arial" w:cs="Arial"/>
        </w:rPr>
        <w:t>urgent action taken by the Chief Executive be noted.</w:t>
      </w:r>
    </w:p>
    <w:p w:rsidR="007F6306" w:rsidRDefault="004158CD"/>
    <w:p w:rsidR="001F139E" w:rsidRDefault="001F139E" w:rsidP="002D52D4">
      <w:pPr>
        <w:rPr>
          <w:rFonts w:ascii="Arial" w:hAnsi="Arial" w:cs="Arial"/>
        </w:rPr>
      </w:pPr>
      <w:r>
        <w:rPr>
          <w:rFonts w:ascii="Arial" w:hAnsi="Arial" w:cs="Arial"/>
        </w:rPr>
        <w:t>Chair, Graham Morgan thanked all Members of the Authority for their continued efforts for the past year as this was the final meeting before elections take place.</w:t>
      </w:r>
    </w:p>
    <w:p w:rsidR="00056F8E" w:rsidRDefault="00056F8E" w:rsidP="002D52D4">
      <w:pPr>
        <w:rPr>
          <w:rFonts w:ascii="Arial" w:hAnsi="Arial" w:cs="Arial"/>
        </w:rPr>
      </w:pPr>
    </w:p>
    <w:p w:rsidR="00056F8E" w:rsidRDefault="00056F8E" w:rsidP="002D52D4">
      <w:pPr>
        <w:rPr>
          <w:rFonts w:ascii="Arial" w:hAnsi="Arial" w:cs="Arial"/>
        </w:rPr>
      </w:pPr>
    </w:p>
    <w:p w:rsidR="00056F8E" w:rsidRDefault="00056F8E" w:rsidP="002D52D4">
      <w:pPr>
        <w:rPr>
          <w:rFonts w:ascii="Arial" w:hAnsi="Arial" w:cs="Arial"/>
        </w:rPr>
      </w:pPr>
    </w:p>
    <w:p w:rsidR="00056F8E" w:rsidRDefault="00056F8E" w:rsidP="002D52D4">
      <w:pPr>
        <w:rPr>
          <w:rFonts w:ascii="Arial" w:hAnsi="Arial" w:cs="Arial"/>
        </w:rPr>
      </w:pPr>
    </w:p>
    <w:p w:rsidR="00056F8E" w:rsidRDefault="00056F8E" w:rsidP="002D52D4">
      <w:pPr>
        <w:rPr>
          <w:rFonts w:ascii="Arial" w:hAnsi="Arial" w:cs="Arial"/>
        </w:rPr>
      </w:pPr>
    </w:p>
    <w:p w:rsidR="00056F8E" w:rsidRDefault="00056F8E" w:rsidP="002D52D4">
      <w:pPr>
        <w:rPr>
          <w:rFonts w:ascii="Arial" w:hAnsi="Arial" w:cs="Arial"/>
        </w:rPr>
      </w:pPr>
    </w:p>
    <w:p w:rsidR="00056F8E" w:rsidRDefault="00056F8E" w:rsidP="002D52D4">
      <w:pPr>
        <w:rPr>
          <w:rFonts w:ascii="Arial" w:hAnsi="Arial" w:cs="Arial"/>
        </w:rPr>
      </w:pPr>
    </w:p>
    <w:p w:rsidR="00056F8E" w:rsidRPr="001F139E" w:rsidRDefault="00056F8E" w:rsidP="002D52D4">
      <w:pPr>
        <w:rPr>
          <w:rFonts w:ascii="Arial" w:hAnsi="Arial" w:cs="Arial"/>
        </w:rPr>
      </w:pPr>
    </w:p>
    <w:sectPr w:rsidR="00056F8E" w:rsidRPr="001F139E" w:rsidSect="00CF330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83" w:rsidRDefault="00407483">
      <w:r>
        <w:separator/>
      </w:r>
    </w:p>
  </w:endnote>
  <w:endnote w:type="continuationSeparator" w:id="0">
    <w:p w:rsidR="00407483" w:rsidRDefault="0040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E" w:rsidRDefault="00CF33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F8E" w:rsidRDefault="00056F8E" w:rsidP="00CF330E">
    <w:pPr>
      <w:pStyle w:val="Footer"/>
    </w:pPr>
  </w:p>
  <w:p w:rsidR="00056F8E" w:rsidRDefault="00056F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E" w:rsidRDefault="00CF3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83" w:rsidRDefault="00407483">
      <w:r>
        <w:separator/>
      </w:r>
    </w:p>
  </w:footnote>
  <w:footnote w:type="continuationSeparator" w:id="0">
    <w:p w:rsidR="00407483" w:rsidRDefault="00407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E" w:rsidRDefault="00CF33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28" w:rsidRPr="00762033" w:rsidRDefault="00CF330E" w:rsidP="00A64628">
    <w:pPr>
      <w:pStyle w:val="Header"/>
      <w:jc w:val="right"/>
      <w:rPr>
        <w:rFonts w:ascii="Arial" w:hAnsi="Arial" w:cs="Arial"/>
        <w:b/>
        <w:sz w:val="56"/>
        <w:szCs w:val="56"/>
      </w:rPr>
    </w:pPr>
    <w:r>
      <w:rPr>
        <w:rFonts w:ascii="Arial" w:hAnsi="Arial" w:cs="Arial"/>
        <w:b/>
        <w:sz w:val="56"/>
        <w:szCs w:val="56"/>
      </w:rPr>
      <w:t>4</w:t>
    </w:r>
  </w:p>
  <w:p w:rsidR="00546382" w:rsidRPr="00B54470" w:rsidRDefault="004158CD" w:rsidP="00B54470">
    <w:pPr>
      <w:pStyle w:val="Header"/>
      <w:tabs>
        <w:tab w:val="left" w:pos="2500"/>
        <w:tab w:val="left" w:pos="7814"/>
      </w:tabs>
      <w:rPr>
        <w:rFonts w:ascii="Arial" w:hAnsi="Arial" w:cs="Arial"/>
        <w:b/>
        <w:sz w:val="56"/>
        <w:szCs w:val="5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0E" w:rsidRDefault="00CF33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E36"/>
    <w:multiLevelType w:val="hybridMultilevel"/>
    <w:tmpl w:val="5D1ECB2E"/>
    <w:lvl w:ilvl="0" w:tplc="79C86C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C151678"/>
    <w:multiLevelType w:val="hybridMultilevel"/>
    <w:tmpl w:val="47A264CE"/>
    <w:lvl w:ilvl="0" w:tplc="8AECEF2E">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9E8521E"/>
    <w:multiLevelType w:val="hybridMultilevel"/>
    <w:tmpl w:val="048EF84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nsid w:val="33EA6210"/>
    <w:multiLevelType w:val="hybridMultilevel"/>
    <w:tmpl w:val="F970096C"/>
    <w:lvl w:ilvl="0" w:tplc="5CB604B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39AF2238"/>
    <w:multiLevelType w:val="hybridMultilevel"/>
    <w:tmpl w:val="8EE2EA28"/>
    <w:lvl w:ilvl="0" w:tplc="ABDC94CA">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5">
    <w:nsid w:val="3D4A0ED1"/>
    <w:multiLevelType w:val="hybridMultilevel"/>
    <w:tmpl w:val="27486A3E"/>
    <w:lvl w:ilvl="0" w:tplc="B9EC2F9E">
      <w:start w:val="1"/>
      <w:numFmt w:val="decimal"/>
      <w:lvlText w:val="%1."/>
      <w:lvlJc w:val="left"/>
      <w:pPr>
        <w:ind w:left="1805" w:hanging="360"/>
      </w:pPr>
      <w:rPr>
        <w:rFonts w:hint="default"/>
      </w:r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6">
    <w:nsid w:val="57D70E65"/>
    <w:multiLevelType w:val="hybridMultilevel"/>
    <w:tmpl w:val="B1EC1B36"/>
    <w:lvl w:ilvl="0" w:tplc="98E62A2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A8"/>
    <w:rsid w:val="00056F8E"/>
    <w:rsid w:val="00062B89"/>
    <w:rsid w:val="0008717B"/>
    <w:rsid w:val="00113470"/>
    <w:rsid w:val="001F139E"/>
    <w:rsid w:val="00294F31"/>
    <w:rsid w:val="002D52D4"/>
    <w:rsid w:val="003924DE"/>
    <w:rsid w:val="00407483"/>
    <w:rsid w:val="004158CD"/>
    <w:rsid w:val="00435C0C"/>
    <w:rsid w:val="00493380"/>
    <w:rsid w:val="00502E52"/>
    <w:rsid w:val="005107D0"/>
    <w:rsid w:val="00632534"/>
    <w:rsid w:val="00682E29"/>
    <w:rsid w:val="00762033"/>
    <w:rsid w:val="008C2A0F"/>
    <w:rsid w:val="00934177"/>
    <w:rsid w:val="00991E80"/>
    <w:rsid w:val="009A6099"/>
    <w:rsid w:val="009E4E08"/>
    <w:rsid w:val="00A64628"/>
    <w:rsid w:val="00B364F3"/>
    <w:rsid w:val="00B42F89"/>
    <w:rsid w:val="00B92118"/>
    <w:rsid w:val="00C354DC"/>
    <w:rsid w:val="00C64D0C"/>
    <w:rsid w:val="00C82A55"/>
    <w:rsid w:val="00CB752A"/>
    <w:rsid w:val="00CD3D9C"/>
    <w:rsid w:val="00CF330E"/>
    <w:rsid w:val="00D347EB"/>
    <w:rsid w:val="00ED0DA8"/>
    <w:rsid w:val="00F41FA4"/>
    <w:rsid w:val="00F76E9D"/>
    <w:rsid w:val="00FA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DA8"/>
    <w:pPr>
      <w:tabs>
        <w:tab w:val="center" w:pos="4680"/>
        <w:tab w:val="right" w:pos="9360"/>
      </w:tabs>
    </w:pPr>
  </w:style>
  <w:style w:type="character" w:customStyle="1" w:styleId="HeaderChar">
    <w:name w:val="Header Char"/>
    <w:basedOn w:val="DefaultParagraphFont"/>
    <w:link w:val="Header"/>
    <w:uiPriority w:val="99"/>
    <w:rsid w:val="00ED0DA8"/>
    <w:rPr>
      <w:rFonts w:ascii="Times New Roman" w:eastAsia="Times New Roman" w:hAnsi="Times New Roman" w:cs="Times New Roman"/>
      <w:sz w:val="24"/>
      <w:szCs w:val="24"/>
    </w:rPr>
  </w:style>
  <w:style w:type="paragraph" w:styleId="ListParagraph">
    <w:name w:val="List Paragraph"/>
    <w:basedOn w:val="Normal"/>
    <w:uiPriority w:val="34"/>
    <w:qFormat/>
    <w:rsid w:val="00ED0DA8"/>
    <w:pPr>
      <w:ind w:left="720"/>
      <w:contextualSpacing/>
    </w:pPr>
  </w:style>
  <w:style w:type="paragraph" w:styleId="BalloonText">
    <w:name w:val="Balloon Text"/>
    <w:basedOn w:val="Normal"/>
    <w:link w:val="BalloonTextChar"/>
    <w:uiPriority w:val="99"/>
    <w:semiHidden/>
    <w:unhideWhenUsed/>
    <w:rsid w:val="00ED0DA8"/>
    <w:rPr>
      <w:rFonts w:ascii="Tahoma" w:hAnsi="Tahoma" w:cs="Tahoma"/>
      <w:sz w:val="16"/>
      <w:szCs w:val="16"/>
    </w:rPr>
  </w:style>
  <w:style w:type="character" w:customStyle="1" w:styleId="BalloonTextChar">
    <w:name w:val="Balloon Text Char"/>
    <w:basedOn w:val="DefaultParagraphFont"/>
    <w:link w:val="BalloonText"/>
    <w:uiPriority w:val="99"/>
    <w:semiHidden/>
    <w:rsid w:val="00ED0DA8"/>
    <w:rPr>
      <w:rFonts w:ascii="Tahoma" w:eastAsia="Times New Roman" w:hAnsi="Tahoma" w:cs="Tahoma"/>
      <w:sz w:val="16"/>
      <w:szCs w:val="16"/>
    </w:rPr>
  </w:style>
  <w:style w:type="paragraph" w:styleId="Footer">
    <w:name w:val="footer"/>
    <w:basedOn w:val="Normal"/>
    <w:link w:val="FooterChar"/>
    <w:uiPriority w:val="99"/>
    <w:unhideWhenUsed/>
    <w:rsid w:val="00A64628"/>
    <w:pPr>
      <w:tabs>
        <w:tab w:val="center" w:pos="4513"/>
        <w:tab w:val="right" w:pos="9026"/>
      </w:tabs>
    </w:pPr>
  </w:style>
  <w:style w:type="character" w:customStyle="1" w:styleId="FooterChar">
    <w:name w:val="Footer Char"/>
    <w:basedOn w:val="DefaultParagraphFont"/>
    <w:link w:val="Footer"/>
    <w:uiPriority w:val="99"/>
    <w:rsid w:val="00A646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DA8"/>
    <w:pPr>
      <w:tabs>
        <w:tab w:val="center" w:pos="4680"/>
        <w:tab w:val="right" w:pos="9360"/>
      </w:tabs>
    </w:pPr>
  </w:style>
  <w:style w:type="character" w:customStyle="1" w:styleId="HeaderChar">
    <w:name w:val="Header Char"/>
    <w:basedOn w:val="DefaultParagraphFont"/>
    <w:link w:val="Header"/>
    <w:uiPriority w:val="99"/>
    <w:rsid w:val="00ED0DA8"/>
    <w:rPr>
      <w:rFonts w:ascii="Times New Roman" w:eastAsia="Times New Roman" w:hAnsi="Times New Roman" w:cs="Times New Roman"/>
      <w:sz w:val="24"/>
      <w:szCs w:val="24"/>
    </w:rPr>
  </w:style>
  <w:style w:type="paragraph" w:styleId="ListParagraph">
    <w:name w:val="List Paragraph"/>
    <w:basedOn w:val="Normal"/>
    <w:uiPriority w:val="34"/>
    <w:qFormat/>
    <w:rsid w:val="00ED0DA8"/>
    <w:pPr>
      <w:ind w:left="720"/>
      <w:contextualSpacing/>
    </w:pPr>
  </w:style>
  <w:style w:type="paragraph" w:styleId="BalloonText">
    <w:name w:val="Balloon Text"/>
    <w:basedOn w:val="Normal"/>
    <w:link w:val="BalloonTextChar"/>
    <w:uiPriority w:val="99"/>
    <w:semiHidden/>
    <w:unhideWhenUsed/>
    <w:rsid w:val="00ED0DA8"/>
    <w:rPr>
      <w:rFonts w:ascii="Tahoma" w:hAnsi="Tahoma" w:cs="Tahoma"/>
      <w:sz w:val="16"/>
      <w:szCs w:val="16"/>
    </w:rPr>
  </w:style>
  <w:style w:type="character" w:customStyle="1" w:styleId="BalloonTextChar">
    <w:name w:val="Balloon Text Char"/>
    <w:basedOn w:val="DefaultParagraphFont"/>
    <w:link w:val="BalloonText"/>
    <w:uiPriority w:val="99"/>
    <w:semiHidden/>
    <w:rsid w:val="00ED0DA8"/>
    <w:rPr>
      <w:rFonts w:ascii="Tahoma" w:eastAsia="Times New Roman" w:hAnsi="Tahoma" w:cs="Tahoma"/>
      <w:sz w:val="16"/>
      <w:szCs w:val="16"/>
    </w:rPr>
  </w:style>
  <w:style w:type="paragraph" w:styleId="Footer">
    <w:name w:val="footer"/>
    <w:basedOn w:val="Normal"/>
    <w:link w:val="FooterChar"/>
    <w:uiPriority w:val="99"/>
    <w:unhideWhenUsed/>
    <w:rsid w:val="00A64628"/>
    <w:pPr>
      <w:tabs>
        <w:tab w:val="center" w:pos="4513"/>
        <w:tab w:val="right" w:pos="9026"/>
      </w:tabs>
    </w:pPr>
  </w:style>
  <w:style w:type="character" w:customStyle="1" w:styleId="FooterChar">
    <w:name w:val="Footer Char"/>
    <w:basedOn w:val="DefaultParagraphFont"/>
    <w:link w:val="Footer"/>
    <w:uiPriority w:val="99"/>
    <w:rsid w:val="00A646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A5D6-D592-4167-9249-7BDBE468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Lally, John</cp:lastModifiedBy>
  <cp:revision>2</cp:revision>
  <cp:lastPrinted>2015-06-17T13:06:00Z</cp:lastPrinted>
  <dcterms:created xsi:type="dcterms:W3CDTF">2015-06-17T13:21:00Z</dcterms:created>
  <dcterms:modified xsi:type="dcterms:W3CDTF">2015-06-17T13:21:00Z</dcterms:modified>
</cp:coreProperties>
</file>