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13" w:rsidRDefault="00BE7513" w:rsidP="006A4059">
      <w:pPr>
        <w:jc w:val="center"/>
      </w:pPr>
      <w:r>
        <w:rPr>
          <w:rFonts w:cs="Arial"/>
          <w:noProof/>
          <w:sz w:val="16"/>
          <w:szCs w:val="16"/>
          <w:lang w:eastAsia="en-GB"/>
        </w:rPr>
        <w:drawing>
          <wp:inline distT="0" distB="0" distL="0" distR="0" wp14:anchorId="2D5614F1" wp14:editId="5A6E2BA7">
            <wp:extent cx="1771650" cy="944880"/>
            <wp:effectExtent l="0" t="0" r="0" b="7620"/>
            <wp:docPr id="1" name="Picture 1" descr="mwda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_logo_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944880"/>
                    </a:xfrm>
                    <a:prstGeom prst="rect">
                      <a:avLst/>
                    </a:prstGeom>
                    <a:noFill/>
                    <a:ln>
                      <a:noFill/>
                    </a:ln>
                  </pic:spPr>
                </pic:pic>
              </a:graphicData>
            </a:graphic>
          </wp:inline>
        </w:drawing>
      </w:r>
    </w:p>
    <w:p w:rsidR="001E3C7E" w:rsidRPr="001E3C7E" w:rsidRDefault="001E3C7E" w:rsidP="001E3C7E">
      <w:pPr>
        <w:jc w:val="center"/>
        <w:rPr>
          <w:b/>
          <w:sz w:val="36"/>
          <w:szCs w:val="36"/>
        </w:rPr>
      </w:pPr>
      <w:r w:rsidRPr="00756768">
        <w:rPr>
          <w:b/>
          <w:sz w:val="36"/>
          <w:szCs w:val="36"/>
        </w:rPr>
        <w:t>JOB DESCRIPTION</w:t>
      </w:r>
    </w:p>
    <w:tbl>
      <w:tblPr>
        <w:tblStyle w:val="TableGrid"/>
        <w:tblW w:w="0" w:type="auto"/>
        <w:tblLook w:val="04A0" w:firstRow="1" w:lastRow="0" w:firstColumn="1" w:lastColumn="0" w:noHBand="0" w:noVBand="1"/>
      </w:tblPr>
      <w:tblGrid>
        <w:gridCol w:w="3085"/>
        <w:gridCol w:w="6157"/>
      </w:tblGrid>
      <w:tr w:rsidR="00BE7513" w:rsidTr="00BE7513">
        <w:tc>
          <w:tcPr>
            <w:tcW w:w="3085" w:type="dxa"/>
          </w:tcPr>
          <w:p w:rsidR="00BE7513" w:rsidRDefault="00BE7513" w:rsidP="00BE7513">
            <w:pPr>
              <w:rPr>
                <w:b/>
              </w:rPr>
            </w:pPr>
            <w:r w:rsidRPr="00BE7513">
              <w:rPr>
                <w:b/>
              </w:rPr>
              <w:t>SECTION</w:t>
            </w:r>
          </w:p>
          <w:p w:rsidR="00BE7513" w:rsidRPr="00BE7513" w:rsidRDefault="00BE7513" w:rsidP="00BE7513">
            <w:pPr>
              <w:rPr>
                <w:b/>
              </w:rPr>
            </w:pPr>
          </w:p>
        </w:tc>
        <w:tc>
          <w:tcPr>
            <w:tcW w:w="6157" w:type="dxa"/>
          </w:tcPr>
          <w:p w:rsidR="00BE7513" w:rsidRDefault="00FA1971" w:rsidP="00BE7513">
            <w:r>
              <w:t>Estates Management</w:t>
            </w:r>
          </w:p>
        </w:tc>
      </w:tr>
      <w:tr w:rsidR="00BE7513" w:rsidTr="00BE7513">
        <w:tc>
          <w:tcPr>
            <w:tcW w:w="3085" w:type="dxa"/>
          </w:tcPr>
          <w:p w:rsidR="00BE7513" w:rsidRDefault="00BE7513" w:rsidP="00BE7513">
            <w:pPr>
              <w:rPr>
                <w:b/>
              </w:rPr>
            </w:pPr>
            <w:r w:rsidRPr="00BE7513">
              <w:rPr>
                <w:b/>
              </w:rPr>
              <w:t>JOB TITLE</w:t>
            </w:r>
          </w:p>
          <w:p w:rsidR="00BE7513" w:rsidRPr="00BE7513" w:rsidRDefault="00BE7513" w:rsidP="00BE7513">
            <w:pPr>
              <w:rPr>
                <w:b/>
              </w:rPr>
            </w:pPr>
          </w:p>
        </w:tc>
        <w:tc>
          <w:tcPr>
            <w:tcW w:w="6157" w:type="dxa"/>
          </w:tcPr>
          <w:p w:rsidR="00BE7513" w:rsidRPr="00951C03" w:rsidRDefault="00FA1971" w:rsidP="00BE7513">
            <w:pPr>
              <w:rPr>
                <w:b/>
              </w:rPr>
            </w:pPr>
            <w:r>
              <w:rPr>
                <w:b/>
              </w:rPr>
              <w:t>Environmental Officer</w:t>
            </w:r>
          </w:p>
        </w:tc>
      </w:tr>
      <w:tr w:rsidR="00BE7513" w:rsidTr="00BE7513">
        <w:tc>
          <w:tcPr>
            <w:tcW w:w="3085" w:type="dxa"/>
          </w:tcPr>
          <w:p w:rsidR="00BE7513" w:rsidRDefault="00BE7513" w:rsidP="00BE7513">
            <w:pPr>
              <w:rPr>
                <w:b/>
              </w:rPr>
            </w:pPr>
            <w:r w:rsidRPr="00BE7513">
              <w:rPr>
                <w:b/>
              </w:rPr>
              <w:t>GRADE</w:t>
            </w:r>
          </w:p>
          <w:p w:rsidR="00BE7513" w:rsidRPr="00BE7513" w:rsidRDefault="00BE7513" w:rsidP="00BE7513">
            <w:pPr>
              <w:rPr>
                <w:b/>
              </w:rPr>
            </w:pPr>
          </w:p>
        </w:tc>
        <w:tc>
          <w:tcPr>
            <w:tcW w:w="6157" w:type="dxa"/>
          </w:tcPr>
          <w:p w:rsidR="00BE7513" w:rsidRDefault="00FA1971" w:rsidP="00BE7513">
            <w:r>
              <w:t>Scale 6 – SO1</w:t>
            </w:r>
          </w:p>
        </w:tc>
      </w:tr>
      <w:tr w:rsidR="00BE7513" w:rsidTr="00BE7513">
        <w:tc>
          <w:tcPr>
            <w:tcW w:w="3085" w:type="dxa"/>
          </w:tcPr>
          <w:p w:rsidR="00BE7513" w:rsidRDefault="00BE7513" w:rsidP="00BE7513">
            <w:pPr>
              <w:rPr>
                <w:b/>
              </w:rPr>
            </w:pPr>
            <w:r w:rsidRPr="00BE7513">
              <w:rPr>
                <w:b/>
              </w:rPr>
              <w:t>SALARY RANGE</w:t>
            </w:r>
          </w:p>
          <w:p w:rsidR="00BE7513" w:rsidRPr="00BE7513" w:rsidRDefault="00BE7513" w:rsidP="00BE7513">
            <w:pPr>
              <w:rPr>
                <w:b/>
              </w:rPr>
            </w:pPr>
          </w:p>
        </w:tc>
        <w:tc>
          <w:tcPr>
            <w:tcW w:w="6157" w:type="dxa"/>
          </w:tcPr>
          <w:p w:rsidR="00BE7513" w:rsidRDefault="00FA1971" w:rsidP="00BE7513">
            <w:r>
              <w:t>£24,799 - £28,785</w:t>
            </w:r>
          </w:p>
        </w:tc>
      </w:tr>
      <w:tr w:rsidR="00BE7513" w:rsidTr="00BE7513">
        <w:tc>
          <w:tcPr>
            <w:tcW w:w="3085" w:type="dxa"/>
          </w:tcPr>
          <w:p w:rsidR="00BE7513" w:rsidRDefault="00BE7513" w:rsidP="00BE7513">
            <w:pPr>
              <w:rPr>
                <w:b/>
              </w:rPr>
            </w:pPr>
            <w:r w:rsidRPr="00BE7513">
              <w:rPr>
                <w:b/>
              </w:rPr>
              <w:t>LOCATION</w:t>
            </w:r>
          </w:p>
          <w:p w:rsidR="00BE7513" w:rsidRPr="00BE7513" w:rsidRDefault="00BE7513" w:rsidP="00BE7513">
            <w:pPr>
              <w:rPr>
                <w:b/>
              </w:rPr>
            </w:pPr>
          </w:p>
        </w:tc>
        <w:tc>
          <w:tcPr>
            <w:tcW w:w="6157" w:type="dxa"/>
          </w:tcPr>
          <w:p w:rsidR="00BE7513" w:rsidRDefault="00312956" w:rsidP="00BE7513">
            <w:r>
              <w:t>Mann Island</w:t>
            </w:r>
          </w:p>
          <w:p w:rsidR="00312956" w:rsidRDefault="00312956" w:rsidP="00BE7513">
            <w:r>
              <w:t>Liverpool</w:t>
            </w:r>
          </w:p>
          <w:p w:rsidR="00312956" w:rsidRDefault="00312956" w:rsidP="00BE7513"/>
        </w:tc>
      </w:tr>
      <w:tr w:rsidR="00BE7513" w:rsidTr="00BE7513">
        <w:tc>
          <w:tcPr>
            <w:tcW w:w="3085" w:type="dxa"/>
          </w:tcPr>
          <w:p w:rsidR="00BE7513" w:rsidRDefault="00BE7513" w:rsidP="00BE7513">
            <w:pPr>
              <w:rPr>
                <w:b/>
              </w:rPr>
            </w:pPr>
            <w:r w:rsidRPr="00BE7513">
              <w:rPr>
                <w:b/>
              </w:rPr>
              <w:t>PRIMARY PURPOSE OF THE JOB</w:t>
            </w:r>
          </w:p>
          <w:p w:rsidR="00BE7513" w:rsidRPr="00BE7513" w:rsidRDefault="00BE7513" w:rsidP="00BE7513">
            <w:pPr>
              <w:rPr>
                <w:b/>
              </w:rPr>
            </w:pPr>
          </w:p>
        </w:tc>
        <w:tc>
          <w:tcPr>
            <w:tcW w:w="6157" w:type="dxa"/>
          </w:tcPr>
          <w:p w:rsidR="00BE7513" w:rsidRDefault="007F02FA" w:rsidP="00BE7513">
            <w:r>
              <w:t>To assist the Estates</w:t>
            </w:r>
            <w:r w:rsidR="00FA1971" w:rsidRPr="00FA1971">
              <w:t xml:space="preserve"> Manager in providing a planning, design, contract procurement, maintenance and monitoring service with particular regard to environmental monitoring</w:t>
            </w:r>
            <w:r w:rsidR="00C54C14">
              <w:t xml:space="preserve"> of the Authority’s waste management facilities</w:t>
            </w:r>
          </w:p>
          <w:p w:rsidR="00AD56C6" w:rsidRDefault="00AD56C6" w:rsidP="00BE7513"/>
        </w:tc>
      </w:tr>
      <w:tr w:rsidR="00BE7513" w:rsidTr="00BE7513">
        <w:tc>
          <w:tcPr>
            <w:tcW w:w="3085" w:type="dxa"/>
          </w:tcPr>
          <w:p w:rsidR="00BE7513" w:rsidRDefault="00BE7513" w:rsidP="00BE7513">
            <w:pPr>
              <w:rPr>
                <w:b/>
              </w:rPr>
            </w:pPr>
            <w:r w:rsidRPr="00BE7513">
              <w:rPr>
                <w:b/>
              </w:rPr>
              <w:t>DIRECTLY RESPONSIBLE TO</w:t>
            </w:r>
          </w:p>
          <w:p w:rsidR="00BE7513" w:rsidRPr="00BE7513" w:rsidRDefault="00BE7513" w:rsidP="00BE7513">
            <w:pPr>
              <w:rPr>
                <w:b/>
              </w:rPr>
            </w:pPr>
          </w:p>
        </w:tc>
        <w:tc>
          <w:tcPr>
            <w:tcW w:w="6157" w:type="dxa"/>
          </w:tcPr>
          <w:p w:rsidR="00BE7513" w:rsidRDefault="00312956" w:rsidP="00BE7513">
            <w:r w:rsidRPr="00312956">
              <w:t>Environmental and Planning Officer</w:t>
            </w:r>
          </w:p>
        </w:tc>
      </w:tr>
      <w:tr w:rsidR="00BE7513" w:rsidTr="00BE7513">
        <w:tc>
          <w:tcPr>
            <w:tcW w:w="3085" w:type="dxa"/>
          </w:tcPr>
          <w:p w:rsidR="00BE7513" w:rsidRDefault="00BE7513" w:rsidP="00BE7513">
            <w:pPr>
              <w:rPr>
                <w:b/>
              </w:rPr>
            </w:pPr>
            <w:r w:rsidRPr="00BE7513">
              <w:rPr>
                <w:b/>
              </w:rPr>
              <w:t>DIRECTLY RESPONSIBLE FOR</w:t>
            </w:r>
          </w:p>
          <w:p w:rsidR="00BE7513" w:rsidRPr="00BE7513" w:rsidRDefault="00BE7513" w:rsidP="00BE7513">
            <w:pPr>
              <w:rPr>
                <w:b/>
              </w:rPr>
            </w:pPr>
          </w:p>
        </w:tc>
        <w:tc>
          <w:tcPr>
            <w:tcW w:w="6157" w:type="dxa"/>
          </w:tcPr>
          <w:p w:rsidR="00BE7513" w:rsidRDefault="00312956" w:rsidP="00BE7513">
            <w:r>
              <w:t>NA</w:t>
            </w:r>
          </w:p>
        </w:tc>
      </w:tr>
    </w:tbl>
    <w:p w:rsidR="00BE7513" w:rsidRDefault="00BE7513" w:rsidP="00BE7513"/>
    <w:p w:rsidR="00BE7513" w:rsidRPr="00312956" w:rsidRDefault="006F440A" w:rsidP="00BE7513">
      <w:pPr>
        <w:spacing w:after="0" w:line="240" w:lineRule="auto"/>
        <w:rPr>
          <w:b/>
        </w:rPr>
      </w:pPr>
      <w:r>
        <w:rPr>
          <w:b/>
        </w:rPr>
        <w:t>PRINCIPAL</w:t>
      </w:r>
      <w:r w:rsidR="00D112F8" w:rsidRPr="00312956">
        <w:rPr>
          <w:b/>
        </w:rPr>
        <w:t xml:space="preserve"> DUTIES</w:t>
      </w:r>
    </w:p>
    <w:p w:rsidR="00BE7513" w:rsidRPr="00312956" w:rsidRDefault="00BE7513" w:rsidP="00BE7513">
      <w:pPr>
        <w:spacing w:after="0" w:line="240" w:lineRule="auto"/>
        <w:rPr>
          <w:b/>
        </w:rPr>
      </w:pPr>
    </w:p>
    <w:p w:rsidR="00312956" w:rsidRPr="00312956" w:rsidRDefault="00312956" w:rsidP="00312956">
      <w:pPr>
        <w:pStyle w:val="DefaultText"/>
        <w:ind w:left="720" w:hanging="720"/>
        <w:rPr>
          <w:rFonts w:asciiTheme="minorHAnsi" w:hAnsiTheme="minorHAnsi" w:cs="Arial"/>
          <w:sz w:val="22"/>
          <w:szCs w:val="22"/>
        </w:rPr>
      </w:pPr>
      <w:r w:rsidRPr="00312956">
        <w:rPr>
          <w:rFonts w:asciiTheme="minorHAnsi" w:hAnsiTheme="minorHAnsi" w:cs="Arial"/>
          <w:sz w:val="22"/>
          <w:szCs w:val="22"/>
        </w:rPr>
        <w:t>1.</w:t>
      </w:r>
      <w:r w:rsidRPr="00312956">
        <w:rPr>
          <w:rFonts w:asciiTheme="minorHAnsi" w:hAnsiTheme="minorHAnsi" w:cs="Arial"/>
          <w:sz w:val="22"/>
          <w:szCs w:val="22"/>
        </w:rPr>
        <w:tab/>
        <w:t xml:space="preserve">Provide </w:t>
      </w:r>
      <w:r w:rsidR="00974D04">
        <w:rPr>
          <w:rFonts w:asciiTheme="minorHAnsi" w:hAnsiTheme="minorHAnsi" w:cs="Arial"/>
          <w:sz w:val="22"/>
          <w:szCs w:val="22"/>
        </w:rPr>
        <w:t xml:space="preserve">scientific and </w:t>
      </w:r>
      <w:r w:rsidRPr="00312956">
        <w:rPr>
          <w:rFonts w:asciiTheme="minorHAnsi" w:hAnsiTheme="minorHAnsi" w:cs="Arial"/>
          <w:sz w:val="22"/>
          <w:szCs w:val="22"/>
        </w:rPr>
        <w:t>technical support</w:t>
      </w:r>
      <w:r w:rsidR="00974D04">
        <w:rPr>
          <w:rFonts w:asciiTheme="minorHAnsi" w:hAnsiTheme="minorHAnsi" w:cs="Arial"/>
          <w:sz w:val="22"/>
          <w:szCs w:val="22"/>
        </w:rPr>
        <w:t>,</w:t>
      </w:r>
      <w:r w:rsidRPr="00312956">
        <w:rPr>
          <w:rFonts w:asciiTheme="minorHAnsi" w:hAnsiTheme="minorHAnsi" w:cs="Arial"/>
          <w:sz w:val="22"/>
          <w:szCs w:val="22"/>
        </w:rPr>
        <w:t xml:space="preserve"> and </w:t>
      </w:r>
      <w:r>
        <w:rPr>
          <w:rFonts w:asciiTheme="minorHAnsi" w:hAnsiTheme="minorHAnsi" w:cs="Arial"/>
          <w:sz w:val="22"/>
          <w:szCs w:val="22"/>
        </w:rPr>
        <w:t xml:space="preserve">undertake </w:t>
      </w:r>
      <w:r w:rsidRPr="00312956">
        <w:rPr>
          <w:rFonts w:asciiTheme="minorHAnsi" w:hAnsiTheme="minorHAnsi" w:cs="Arial"/>
          <w:sz w:val="22"/>
          <w:szCs w:val="22"/>
        </w:rPr>
        <w:t>environmental monitoring and assessment service in respect of the Authority's waste management facilities.</w:t>
      </w:r>
    </w:p>
    <w:p w:rsidR="00312956" w:rsidRPr="00312956" w:rsidRDefault="00312956" w:rsidP="00312956">
      <w:pPr>
        <w:pStyle w:val="DefaultText"/>
        <w:rPr>
          <w:rFonts w:asciiTheme="minorHAnsi" w:hAnsiTheme="minorHAnsi" w:cs="Arial"/>
          <w:sz w:val="22"/>
          <w:szCs w:val="22"/>
        </w:rPr>
      </w:pPr>
    </w:p>
    <w:p w:rsidR="00312956" w:rsidRPr="00312956" w:rsidRDefault="00312956" w:rsidP="00312956">
      <w:pPr>
        <w:pStyle w:val="DefaultText"/>
        <w:ind w:left="720" w:hanging="720"/>
        <w:rPr>
          <w:rFonts w:asciiTheme="minorHAnsi" w:hAnsiTheme="minorHAnsi" w:cs="Arial"/>
          <w:sz w:val="22"/>
          <w:szCs w:val="22"/>
        </w:rPr>
      </w:pPr>
      <w:r w:rsidRPr="00312956">
        <w:rPr>
          <w:rFonts w:asciiTheme="minorHAnsi" w:hAnsiTheme="minorHAnsi" w:cs="Arial"/>
          <w:sz w:val="22"/>
          <w:szCs w:val="22"/>
        </w:rPr>
        <w:t>2.</w:t>
      </w:r>
      <w:r w:rsidRPr="00312956">
        <w:rPr>
          <w:rFonts w:asciiTheme="minorHAnsi" w:hAnsiTheme="minorHAnsi" w:cs="Arial"/>
          <w:sz w:val="22"/>
          <w:szCs w:val="22"/>
        </w:rPr>
        <w:tab/>
        <w:t xml:space="preserve">Maintain database records and compile reports to support systems/function </w:t>
      </w:r>
      <w:r w:rsidR="007F02FA">
        <w:rPr>
          <w:rFonts w:asciiTheme="minorHAnsi" w:hAnsiTheme="minorHAnsi" w:cs="Arial"/>
          <w:sz w:val="22"/>
          <w:szCs w:val="22"/>
        </w:rPr>
        <w:t>provided by the Estates Management</w:t>
      </w:r>
      <w:r w:rsidRPr="00312956">
        <w:rPr>
          <w:rFonts w:asciiTheme="minorHAnsi" w:hAnsiTheme="minorHAnsi" w:cs="Arial"/>
          <w:sz w:val="22"/>
          <w:szCs w:val="22"/>
        </w:rPr>
        <w:t xml:space="preserve"> Section.</w:t>
      </w:r>
    </w:p>
    <w:p w:rsidR="00312956" w:rsidRPr="00312956" w:rsidRDefault="00312956" w:rsidP="00312956">
      <w:pPr>
        <w:pStyle w:val="DefaultText"/>
        <w:ind w:left="720"/>
        <w:rPr>
          <w:rFonts w:asciiTheme="minorHAnsi" w:hAnsiTheme="minorHAnsi" w:cs="Arial"/>
          <w:sz w:val="22"/>
          <w:szCs w:val="22"/>
        </w:rPr>
      </w:pPr>
    </w:p>
    <w:p w:rsidR="00AD56C6" w:rsidRDefault="00312956" w:rsidP="00312956">
      <w:pPr>
        <w:pStyle w:val="DefaultText"/>
        <w:ind w:left="720" w:hanging="720"/>
        <w:rPr>
          <w:rFonts w:asciiTheme="minorHAnsi" w:hAnsiTheme="minorHAnsi" w:cs="Arial"/>
          <w:sz w:val="22"/>
          <w:szCs w:val="22"/>
        </w:rPr>
      </w:pPr>
      <w:r w:rsidRPr="00312956">
        <w:rPr>
          <w:rFonts w:asciiTheme="minorHAnsi" w:hAnsiTheme="minorHAnsi" w:cs="Arial"/>
          <w:sz w:val="22"/>
          <w:szCs w:val="22"/>
        </w:rPr>
        <w:t>3.</w:t>
      </w:r>
      <w:r w:rsidRPr="00312956">
        <w:rPr>
          <w:rFonts w:asciiTheme="minorHAnsi" w:hAnsiTheme="minorHAnsi" w:cs="Arial"/>
          <w:sz w:val="22"/>
          <w:szCs w:val="22"/>
        </w:rPr>
        <w:tab/>
      </w:r>
      <w:r w:rsidR="00AD56C6">
        <w:rPr>
          <w:rFonts w:asciiTheme="minorHAnsi" w:hAnsiTheme="minorHAnsi" w:cs="Arial"/>
          <w:sz w:val="22"/>
          <w:szCs w:val="22"/>
        </w:rPr>
        <w:t xml:space="preserve">Assist in the preparation of environmental monitoring </w:t>
      </w:r>
      <w:proofErr w:type="spellStart"/>
      <w:r w:rsidR="00AD56C6">
        <w:rPr>
          <w:rFonts w:asciiTheme="minorHAnsi" w:hAnsiTheme="minorHAnsi" w:cs="Arial"/>
          <w:sz w:val="22"/>
          <w:szCs w:val="22"/>
        </w:rPr>
        <w:t>programmes</w:t>
      </w:r>
      <w:proofErr w:type="spellEnd"/>
      <w:r w:rsidR="00AD56C6">
        <w:rPr>
          <w:rFonts w:asciiTheme="minorHAnsi" w:hAnsiTheme="minorHAnsi" w:cs="Arial"/>
          <w:sz w:val="22"/>
          <w:szCs w:val="22"/>
        </w:rPr>
        <w:t xml:space="preserve"> for the Authority’s waste management facilities.</w:t>
      </w:r>
    </w:p>
    <w:p w:rsidR="00AD56C6" w:rsidRDefault="00AD56C6" w:rsidP="00312956">
      <w:pPr>
        <w:pStyle w:val="DefaultText"/>
        <w:ind w:left="720" w:hanging="720"/>
        <w:rPr>
          <w:rFonts w:asciiTheme="minorHAnsi" w:hAnsiTheme="minorHAnsi" w:cs="Arial"/>
          <w:sz w:val="22"/>
          <w:szCs w:val="22"/>
        </w:rPr>
      </w:pPr>
    </w:p>
    <w:p w:rsidR="00312956" w:rsidRPr="00312956" w:rsidRDefault="00AD56C6" w:rsidP="00312956">
      <w:pPr>
        <w:pStyle w:val="DefaultText"/>
        <w:ind w:left="720" w:hanging="720"/>
        <w:rPr>
          <w:rFonts w:asciiTheme="minorHAnsi" w:hAnsiTheme="minorHAnsi" w:cs="Arial"/>
          <w:sz w:val="22"/>
          <w:szCs w:val="22"/>
        </w:rPr>
      </w:pPr>
      <w:r>
        <w:rPr>
          <w:rFonts w:asciiTheme="minorHAnsi" w:hAnsiTheme="minorHAnsi" w:cs="Arial"/>
          <w:sz w:val="22"/>
          <w:szCs w:val="22"/>
        </w:rPr>
        <w:t>4.</w:t>
      </w:r>
      <w:r>
        <w:rPr>
          <w:rFonts w:asciiTheme="minorHAnsi" w:hAnsiTheme="minorHAnsi" w:cs="Arial"/>
          <w:sz w:val="22"/>
          <w:szCs w:val="22"/>
        </w:rPr>
        <w:tab/>
        <w:t xml:space="preserve"> </w:t>
      </w:r>
      <w:r w:rsidR="00312956" w:rsidRPr="00312956">
        <w:rPr>
          <w:rFonts w:asciiTheme="minorHAnsi" w:hAnsiTheme="minorHAnsi" w:cs="Arial"/>
          <w:sz w:val="22"/>
          <w:szCs w:val="22"/>
        </w:rPr>
        <w:t>Assist in the preparation of designs and specifications and supervision of works particularly with regard to environmental monitoring, maintenance or control works.</w:t>
      </w:r>
    </w:p>
    <w:p w:rsidR="00312956" w:rsidRPr="00312956" w:rsidRDefault="00312956" w:rsidP="00312956">
      <w:pPr>
        <w:pStyle w:val="PARA0"/>
        <w:jc w:val="left"/>
        <w:rPr>
          <w:rFonts w:asciiTheme="minorHAnsi" w:hAnsiTheme="minorHAnsi" w:cs="Arial"/>
          <w:i/>
          <w:iCs/>
          <w:sz w:val="22"/>
          <w:szCs w:val="22"/>
        </w:rPr>
      </w:pPr>
      <w:r w:rsidRPr="00312956">
        <w:rPr>
          <w:rFonts w:asciiTheme="minorHAnsi" w:hAnsiTheme="minorHAnsi" w:cs="Arial"/>
          <w:i/>
          <w:iCs/>
          <w:sz w:val="22"/>
          <w:szCs w:val="22"/>
        </w:rPr>
        <w:tab/>
      </w:r>
      <w:r w:rsidRPr="00312956">
        <w:rPr>
          <w:rFonts w:asciiTheme="minorHAnsi" w:hAnsiTheme="minorHAnsi" w:cs="Arial"/>
          <w:i/>
          <w:iCs/>
          <w:sz w:val="22"/>
          <w:szCs w:val="22"/>
        </w:rPr>
        <w:tab/>
      </w:r>
      <w:r w:rsidRPr="00312956">
        <w:rPr>
          <w:rFonts w:asciiTheme="minorHAnsi" w:hAnsiTheme="minorHAnsi" w:cs="Arial"/>
          <w:i/>
          <w:iCs/>
          <w:sz w:val="22"/>
          <w:szCs w:val="22"/>
        </w:rPr>
        <w:tab/>
      </w:r>
      <w:r w:rsidRPr="00312956">
        <w:rPr>
          <w:rFonts w:asciiTheme="minorHAnsi" w:hAnsiTheme="minorHAnsi" w:cs="Arial"/>
          <w:i/>
          <w:iCs/>
          <w:sz w:val="22"/>
          <w:szCs w:val="22"/>
        </w:rPr>
        <w:tab/>
      </w:r>
      <w:r w:rsidRPr="00312956">
        <w:rPr>
          <w:rFonts w:asciiTheme="minorHAnsi" w:hAnsiTheme="minorHAnsi" w:cs="Arial"/>
          <w:i/>
          <w:iCs/>
          <w:sz w:val="22"/>
          <w:szCs w:val="22"/>
        </w:rPr>
        <w:tab/>
      </w:r>
      <w:r w:rsidRPr="00312956">
        <w:rPr>
          <w:rFonts w:asciiTheme="minorHAnsi" w:hAnsiTheme="minorHAnsi" w:cs="Arial"/>
          <w:i/>
          <w:iCs/>
          <w:sz w:val="22"/>
          <w:szCs w:val="22"/>
        </w:rPr>
        <w:tab/>
      </w:r>
    </w:p>
    <w:p w:rsidR="00312956" w:rsidRPr="00312956" w:rsidRDefault="00AD56C6" w:rsidP="00312956">
      <w:pPr>
        <w:pStyle w:val="PARA1"/>
        <w:jc w:val="left"/>
        <w:rPr>
          <w:rFonts w:asciiTheme="minorHAnsi" w:hAnsiTheme="minorHAnsi" w:cs="Arial"/>
          <w:sz w:val="22"/>
          <w:szCs w:val="22"/>
        </w:rPr>
      </w:pPr>
      <w:r>
        <w:rPr>
          <w:rFonts w:asciiTheme="minorHAnsi" w:hAnsiTheme="minorHAnsi" w:cs="Arial"/>
          <w:sz w:val="22"/>
          <w:szCs w:val="22"/>
        </w:rPr>
        <w:t>5</w:t>
      </w:r>
      <w:r w:rsidR="00312956" w:rsidRPr="00312956">
        <w:rPr>
          <w:rFonts w:asciiTheme="minorHAnsi" w:hAnsiTheme="minorHAnsi" w:cs="Arial"/>
          <w:sz w:val="22"/>
          <w:szCs w:val="22"/>
        </w:rPr>
        <w:t>.</w:t>
      </w:r>
      <w:r w:rsidR="00312956" w:rsidRPr="00312956">
        <w:rPr>
          <w:rFonts w:asciiTheme="minorHAnsi" w:hAnsiTheme="minorHAnsi" w:cs="Arial"/>
          <w:sz w:val="22"/>
          <w:szCs w:val="22"/>
        </w:rPr>
        <w:tab/>
        <w:t>Assist in the procurement of goods and services relating to the Authority’s waste management facilities and environmental monitoring infrastructure and equipment.</w:t>
      </w:r>
    </w:p>
    <w:p w:rsidR="00312956" w:rsidRPr="00312956" w:rsidRDefault="00312956" w:rsidP="00312956">
      <w:pPr>
        <w:pStyle w:val="PARA1"/>
        <w:rPr>
          <w:rFonts w:asciiTheme="minorHAnsi" w:hAnsiTheme="minorHAnsi" w:cs="Arial"/>
          <w:sz w:val="22"/>
          <w:szCs w:val="22"/>
        </w:rPr>
      </w:pPr>
    </w:p>
    <w:p w:rsidR="007F02FA" w:rsidRPr="00312956" w:rsidRDefault="007F02FA" w:rsidP="007F02FA">
      <w:pPr>
        <w:spacing w:after="120" w:line="240" w:lineRule="auto"/>
        <w:ind w:left="720" w:hanging="720"/>
        <w:rPr>
          <w:rFonts w:eastAsia="Times New Roman" w:cs="Arial"/>
        </w:rPr>
      </w:pPr>
    </w:p>
    <w:p w:rsidR="00147C7F" w:rsidRPr="00312956" w:rsidRDefault="00147C7F" w:rsidP="007F02FA">
      <w:pPr>
        <w:spacing w:after="0" w:line="240" w:lineRule="auto"/>
      </w:pPr>
    </w:p>
    <w:p w:rsidR="00147C7F" w:rsidRPr="00312956" w:rsidRDefault="00147C7F" w:rsidP="00147C7F">
      <w:pPr>
        <w:spacing w:after="0" w:line="240" w:lineRule="auto"/>
        <w:ind w:left="720" w:hanging="720"/>
      </w:pPr>
    </w:p>
    <w:p w:rsidR="00B71F31" w:rsidRDefault="00B71F31" w:rsidP="00BE7513">
      <w:pPr>
        <w:spacing w:after="0" w:line="240" w:lineRule="auto"/>
      </w:pPr>
    </w:p>
    <w:p w:rsidR="00BE7513" w:rsidRPr="00312956" w:rsidRDefault="00BE7513" w:rsidP="00BE7513">
      <w:pPr>
        <w:spacing w:after="0" w:line="240" w:lineRule="auto"/>
        <w:rPr>
          <w:b/>
        </w:rPr>
      </w:pPr>
      <w:r w:rsidRPr="00312956">
        <w:rPr>
          <w:b/>
        </w:rPr>
        <w:t>OTHER</w:t>
      </w:r>
      <w:r w:rsidR="008519B0" w:rsidRPr="00312956">
        <w:rPr>
          <w:b/>
        </w:rPr>
        <w:t xml:space="preserve"> DUTIES</w:t>
      </w:r>
    </w:p>
    <w:p w:rsidR="00BE7513" w:rsidRPr="00312956" w:rsidRDefault="00BE7513" w:rsidP="00BE7513">
      <w:pPr>
        <w:spacing w:after="0" w:line="240" w:lineRule="auto"/>
        <w:rPr>
          <w:b/>
        </w:rPr>
      </w:pPr>
    </w:p>
    <w:p w:rsidR="007F02FA" w:rsidRPr="007F02FA" w:rsidRDefault="007F02FA" w:rsidP="007F02FA">
      <w:pPr>
        <w:pStyle w:val="ListParagraph"/>
        <w:numPr>
          <w:ilvl w:val="0"/>
          <w:numId w:val="4"/>
        </w:numPr>
        <w:spacing w:after="0" w:line="240" w:lineRule="auto"/>
        <w:ind w:left="709"/>
        <w:jc w:val="both"/>
        <w:rPr>
          <w:rFonts w:cs="Arial"/>
        </w:rPr>
      </w:pPr>
      <w:r w:rsidRPr="00312956">
        <w:rPr>
          <w:rFonts w:eastAsia="Times New Roman" w:cs="Arial"/>
        </w:rPr>
        <w:t>T</w:t>
      </w:r>
      <w:r>
        <w:rPr>
          <w:rFonts w:eastAsia="Times New Roman" w:cs="Arial"/>
        </w:rPr>
        <w:t>o comply with t</w:t>
      </w:r>
      <w:r w:rsidRPr="00312956">
        <w:rPr>
          <w:rFonts w:eastAsia="Times New Roman" w:cs="Arial"/>
        </w:rPr>
        <w:t>he</w:t>
      </w:r>
      <w:r>
        <w:rPr>
          <w:rFonts w:eastAsia="Times New Roman" w:cs="Arial"/>
        </w:rPr>
        <w:t xml:space="preserve"> requirements of the Authority’s accredited ISO 14001: 2015</w:t>
      </w:r>
      <w:r w:rsidRPr="00312956">
        <w:rPr>
          <w:rFonts w:eastAsia="Times New Roman" w:cs="Arial"/>
        </w:rPr>
        <w:t xml:space="preserve"> Environmental Management </w:t>
      </w:r>
      <w:proofErr w:type="gramStart"/>
      <w:r w:rsidRPr="00312956">
        <w:rPr>
          <w:rFonts w:eastAsia="Times New Roman" w:cs="Arial"/>
        </w:rPr>
        <w:t>System</w:t>
      </w:r>
      <w:proofErr w:type="gramEnd"/>
      <w:r w:rsidRPr="00312956">
        <w:rPr>
          <w:rFonts w:eastAsia="Times New Roman" w:cs="Arial"/>
        </w:rPr>
        <w:t xml:space="preserve"> for activities associated with the monitoring and maintenance of </w:t>
      </w:r>
      <w:r>
        <w:rPr>
          <w:rFonts w:eastAsia="Times New Roman" w:cs="Arial"/>
        </w:rPr>
        <w:t>its waste management facilities</w:t>
      </w:r>
      <w:r w:rsidRPr="00312956">
        <w:rPr>
          <w:rFonts w:eastAsia="Times New Roman" w:cs="Arial"/>
        </w:rPr>
        <w:t xml:space="preserve"> and associated offi</w:t>
      </w:r>
      <w:r>
        <w:rPr>
          <w:rFonts w:eastAsia="Times New Roman" w:cs="Arial"/>
        </w:rPr>
        <w:t>ce activities</w:t>
      </w:r>
      <w:r w:rsidRPr="00312956">
        <w:rPr>
          <w:rFonts w:eastAsia="Times New Roman" w:cs="Arial"/>
        </w:rPr>
        <w:t>.</w:t>
      </w:r>
    </w:p>
    <w:p w:rsidR="007F02FA" w:rsidRPr="007F02FA" w:rsidRDefault="007F02FA" w:rsidP="007F02FA">
      <w:pPr>
        <w:pStyle w:val="ListParagraph"/>
        <w:spacing w:after="0" w:line="240" w:lineRule="auto"/>
        <w:ind w:left="709"/>
        <w:rPr>
          <w:rFonts w:cs="Arial"/>
        </w:rPr>
      </w:pPr>
    </w:p>
    <w:p w:rsidR="00BE7513" w:rsidRPr="007F02FA" w:rsidRDefault="00312956" w:rsidP="007F02FA">
      <w:pPr>
        <w:pStyle w:val="ListParagraph"/>
        <w:numPr>
          <w:ilvl w:val="0"/>
          <w:numId w:val="4"/>
        </w:numPr>
        <w:spacing w:after="0" w:line="240" w:lineRule="auto"/>
        <w:ind w:left="709"/>
        <w:rPr>
          <w:rFonts w:cs="Arial"/>
        </w:rPr>
      </w:pPr>
      <w:r w:rsidRPr="007F02FA">
        <w:rPr>
          <w:rFonts w:cs="Arial"/>
        </w:rPr>
        <w:t>Keep abreast of legisla</w:t>
      </w:r>
      <w:r w:rsidR="00AD56C6">
        <w:rPr>
          <w:rFonts w:cs="Arial"/>
        </w:rPr>
        <w:t>tion pertaining</w:t>
      </w:r>
      <w:r w:rsidRPr="007F02FA">
        <w:rPr>
          <w:rFonts w:cs="Arial"/>
        </w:rPr>
        <w:t xml:space="preserve"> to the functions of the post.</w:t>
      </w:r>
    </w:p>
    <w:p w:rsidR="007F02FA" w:rsidRPr="007F02FA" w:rsidRDefault="007F02FA" w:rsidP="007F02FA">
      <w:pPr>
        <w:pStyle w:val="ListParagraph"/>
        <w:spacing w:after="0" w:line="240" w:lineRule="auto"/>
        <w:ind w:left="1080"/>
        <w:rPr>
          <w:rFonts w:cs="Arial"/>
        </w:rPr>
      </w:pPr>
    </w:p>
    <w:p w:rsidR="007F02FA" w:rsidRPr="007F02FA" w:rsidRDefault="007F02FA" w:rsidP="007F02FA">
      <w:pPr>
        <w:pStyle w:val="ListParagraph"/>
        <w:numPr>
          <w:ilvl w:val="0"/>
          <w:numId w:val="4"/>
        </w:numPr>
        <w:spacing w:after="0" w:line="240" w:lineRule="auto"/>
        <w:ind w:left="709"/>
        <w:jc w:val="both"/>
      </w:pPr>
      <w:r w:rsidRPr="007F02FA">
        <w:rPr>
          <w:color w:val="000000" w:themeColor="text1"/>
          <w:lang w:val="en"/>
        </w:rPr>
        <w:t>To maintain personal and professional development to meet</w:t>
      </w:r>
      <w:r w:rsidR="006A2D9D">
        <w:rPr>
          <w:color w:val="000000" w:themeColor="text1"/>
          <w:lang w:val="en"/>
        </w:rPr>
        <w:t xml:space="preserve"> the changing demands of the post</w:t>
      </w:r>
      <w:r w:rsidRPr="007F02FA">
        <w:rPr>
          <w:color w:val="000000" w:themeColor="text1"/>
          <w:lang w:val="en"/>
        </w:rPr>
        <w:t xml:space="preserve">, </w:t>
      </w:r>
      <w:r w:rsidR="006A2D9D">
        <w:rPr>
          <w:color w:val="000000" w:themeColor="text1"/>
          <w:lang w:val="en"/>
        </w:rPr>
        <w:t xml:space="preserve">and </w:t>
      </w:r>
      <w:r w:rsidRPr="007F02FA">
        <w:rPr>
          <w:color w:val="000000" w:themeColor="text1"/>
          <w:lang w:val="en"/>
        </w:rPr>
        <w:t>participate in appropriate training activities.</w:t>
      </w:r>
    </w:p>
    <w:p w:rsidR="007F02FA" w:rsidRPr="007F02FA" w:rsidRDefault="007F02FA" w:rsidP="007F02FA">
      <w:pPr>
        <w:spacing w:after="0" w:line="240" w:lineRule="auto"/>
      </w:pPr>
    </w:p>
    <w:p w:rsidR="007F02FA" w:rsidRPr="007F02FA" w:rsidRDefault="007F02FA" w:rsidP="007F02FA">
      <w:pPr>
        <w:pStyle w:val="ListParagraph"/>
        <w:numPr>
          <w:ilvl w:val="0"/>
          <w:numId w:val="4"/>
        </w:numPr>
        <w:spacing w:after="0" w:line="240" w:lineRule="auto"/>
        <w:ind w:left="709"/>
        <w:jc w:val="both"/>
      </w:pPr>
      <w:r w:rsidRPr="007F02FA">
        <w:rPr>
          <w:rFonts w:cs="Arial"/>
        </w:rPr>
        <w:t>Any other duties consistent with the level of responsibility of the post which may arise given the variable nature of the Section's functions.</w:t>
      </w:r>
    </w:p>
    <w:p w:rsidR="00BE7513" w:rsidRPr="00312956" w:rsidRDefault="00BE7513" w:rsidP="00BE7513">
      <w:pPr>
        <w:spacing w:after="0" w:line="240" w:lineRule="auto"/>
        <w:rPr>
          <w:b/>
        </w:rPr>
      </w:pPr>
    </w:p>
    <w:p w:rsidR="00147C7F" w:rsidRPr="00312956" w:rsidRDefault="00147C7F" w:rsidP="00BE7513">
      <w:pPr>
        <w:spacing w:after="0" w:line="240" w:lineRule="auto"/>
        <w:rPr>
          <w:b/>
        </w:rPr>
      </w:pPr>
    </w:p>
    <w:p w:rsidR="00147C7F" w:rsidRDefault="006A2D9D" w:rsidP="00BE7513">
      <w:pPr>
        <w:spacing w:after="0" w:line="240" w:lineRule="auto"/>
      </w:pPr>
      <w:r w:rsidRPr="006A2D9D">
        <w:t>A full valid driving licence is essential for this role</w:t>
      </w:r>
    </w:p>
    <w:p w:rsidR="006A2D9D" w:rsidRPr="00312956" w:rsidRDefault="006A2D9D" w:rsidP="00BE7513">
      <w:pPr>
        <w:spacing w:after="0" w:line="240" w:lineRule="auto"/>
        <w:rPr>
          <w:b/>
        </w:rPr>
      </w:pPr>
    </w:p>
    <w:p w:rsidR="00BE7513" w:rsidRPr="00312956" w:rsidRDefault="00BE7513" w:rsidP="00BE7513">
      <w:pPr>
        <w:pBdr>
          <w:top w:val="single" w:sz="4" w:space="1" w:color="auto"/>
        </w:pBdr>
        <w:spacing w:after="0" w:line="240" w:lineRule="auto"/>
        <w:jc w:val="both"/>
        <w:rPr>
          <w:rFonts w:eastAsia="Times New Roman" w:cs="Times New Roman"/>
        </w:rPr>
      </w:pPr>
    </w:p>
    <w:p w:rsidR="00BE7513" w:rsidRPr="00312956" w:rsidRDefault="00BE7513" w:rsidP="00BE7513">
      <w:pPr>
        <w:keepNext/>
        <w:spacing w:after="0" w:line="240" w:lineRule="auto"/>
        <w:ind w:right="-144"/>
        <w:jc w:val="both"/>
        <w:outlineLvl w:val="4"/>
        <w:rPr>
          <w:rFonts w:eastAsia="Times New Roman" w:cs="Arial"/>
          <w:u w:val="single"/>
        </w:rPr>
      </w:pPr>
      <w:r w:rsidRPr="00312956">
        <w:rPr>
          <w:rFonts w:eastAsia="Times New Roman" w:cs="Arial"/>
          <w:u w:val="single"/>
        </w:rPr>
        <w:t>General Statement</w:t>
      </w:r>
    </w:p>
    <w:p w:rsidR="00BE7513" w:rsidRPr="00312956" w:rsidRDefault="00BE7513" w:rsidP="00BE7513">
      <w:pPr>
        <w:spacing w:after="0" w:line="240" w:lineRule="auto"/>
        <w:ind w:right="-144"/>
        <w:jc w:val="both"/>
        <w:rPr>
          <w:rFonts w:eastAsia="Times New Roman" w:cs="Arial"/>
        </w:rPr>
      </w:pPr>
    </w:p>
    <w:p w:rsidR="00BE7513" w:rsidRPr="00312956" w:rsidRDefault="00ED306B" w:rsidP="007F02FA">
      <w:pPr>
        <w:spacing w:after="0" w:line="240" w:lineRule="auto"/>
        <w:ind w:right="-144"/>
        <w:jc w:val="both"/>
        <w:rPr>
          <w:rFonts w:eastAsia="Times New Roman" w:cs="Arial"/>
        </w:rPr>
      </w:pPr>
      <w:r w:rsidRPr="00312956">
        <w:rPr>
          <w:rFonts w:eastAsia="Times New Roman" w:cs="Arial"/>
        </w:rPr>
        <w:t>The above duties</w:t>
      </w:r>
      <w:r w:rsidR="00BE7513" w:rsidRPr="00312956">
        <w:rPr>
          <w:rFonts w:eastAsia="Times New Roman" w:cs="Arial"/>
        </w:rPr>
        <w:t xml:space="preserve"> do not include or define all tasks that may be required</w:t>
      </w:r>
      <w:r w:rsidRPr="00312956">
        <w:rPr>
          <w:rFonts w:eastAsia="Times New Roman" w:cs="Arial"/>
        </w:rPr>
        <w:t xml:space="preserve"> by the </w:t>
      </w:r>
      <w:r w:rsidR="00B71F31" w:rsidRPr="00312956">
        <w:rPr>
          <w:rFonts w:eastAsia="Times New Roman" w:cs="Arial"/>
        </w:rPr>
        <w:t>post holder</w:t>
      </w:r>
      <w:r w:rsidRPr="00312956">
        <w:rPr>
          <w:rFonts w:eastAsia="Times New Roman" w:cs="Arial"/>
        </w:rPr>
        <w:t xml:space="preserve">.  The duties may </w:t>
      </w:r>
      <w:r w:rsidR="00BE7513" w:rsidRPr="00312956">
        <w:rPr>
          <w:rFonts w:eastAsia="Times New Roman" w:cs="Arial"/>
        </w:rPr>
        <w:t>vary without changing the general character of the duties or the level of responsibility entailed.  These factors are reflected in the grading of the post.</w:t>
      </w:r>
    </w:p>
    <w:p w:rsidR="00BE7513" w:rsidRPr="00312956" w:rsidRDefault="00BE7513" w:rsidP="00BE7513">
      <w:pPr>
        <w:spacing w:after="0" w:line="240" w:lineRule="auto"/>
        <w:ind w:right="-144"/>
        <w:jc w:val="both"/>
        <w:rPr>
          <w:rFonts w:eastAsia="Times New Roman" w:cs="Arial"/>
        </w:rPr>
      </w:pPr>
    </w:p>
    <w:p w:rsidR="00BE7513" w:rsidRPr="00312956" w:rsidRDefault="00BE7513" w:rsidP="00BE7513">
      <w:pPr>
        <w:keepNext/>
        <w:spacing w:after="0" w:line="240" w:lineRule="auto"/>
        <w:ind w:right="-144"/>
        <w:jc w:val="both"/>
        <w:outlineLvl w:val="3"/>
        <w:rPr>
          <w:rFonts w:eastAsia="Times New Roman" w:cs="Arial"/>
          <w:u w:val="single"/>
        </w:rPr>
      </w:pPr>
      <w:r w:rsidRPr="00312956">
        <w:rPr>
          <w:rFonts w:eastAsia="Times New Roman" w:cs="Arial"/>
          <w:u w:val="single"/>
        </w:rPr>
        <w:t>Health and Safety at Work</w:t>
      </w:r>
    </w:p>
    <w:p w:rsidR="00BE7513" w:rsidRPr="00312956" w:rsidRDefault="00BE7513" w:rsidP="00BE7513">
      <w:pPr>
        <w:spacing w:after="0" w:line="240" w:lineRule="auto"/>
        <w:ind w:right="-144"/>
        <w:jc w:val="both"/>
        <w:rPr>
          <w:rFonts w:eastAsia="Times New Roman" w:cs="Arial"/>
        </w:rPr>
      </w:pPr>
    </w:p>
    <w:p w:rsidR="00BE7513" w:rsidRPr="00312956" w:rsidRDefault="00BE7513" w:rsidP="00BE7513">
      <w:pPr>
        <w:spacing w:after="0" w:line="240" w:lineRule="auto"/>
        <w:ind w:right="-144"/>
        <w:jc w:val="both"/>
        <w:rPr>
          <w:rFonts w:eastAsia="Times New Roman" w:cs="Arial"/>
        </w:rPr>
      </w:pPr>
      <w:r w:rsidRPr="00312956">
        <w:rPr>
          <w:rFonts w:eastAsia="Times New Roman" w:cs="Arial"/>
        </w:rPr>
        <w:t>The Health and Safety at Work Act stipulates that it is the responsibility of every employee to observe all rules governing health and safety and such safety equipment as provided must be used.</w:t>
      </w:r>
    </w:p>
    <w:p w:rsidR="00BE7513" w:rsidRPr="00312956" w:rsidRDefault="00BE7513" w:rsidP="00BE7513">
      <w:pPr>
        <w:spacing w:after="0" w:line="240" w:lineRule="auto"/>
        <w:ind w:right="-144"/>
        <w:jc w:val="both"/>
        <w:rPr>
          <w:rFonts w:eastAsia="Times New Roman" w:cs="Arial"/>
        </w:rPr>
      </w:pPr>
    </w:p>
    <w:p w:rsidR="00BE7513" w:rsidRPr="00312956" w:rsidRDefault="00BE7513" w:rsidP="00BE7513">
      <w:pPr>
        <w:keepNext/>
        <w:spacing w:after="0" w:line="240" w:lineRule="auto"/>
        <w:ind w:right="-144"/>
        <w:jc w:val="both"/>
        <w:outlineLvl w:val="3"/>
        <w:rPr>
          <w:rFonts w:eastAsia="Times New Roman" w:cs="Arial"/>
          <w:u w:val="single"/>
        </w:rPr>
      </w:pPr>
      <w:r w:rsidRPr="00312956">
        <w:rPr>
          <w:rFonts w:eastAsia="Times New Roman" w:cs="Arial"/>
          <w:u w:val="single"/>
        </w:rPr>
        <w:t>Equal Opportunities</w:t>
      </w:r>
    </w:p>
    <w:p w:rsidR="00BE7513" w:rsidRPr="00312956" w:rsidRDefault="00BE7513" w:rsidP="00BE7513">
      <w:pPr>
        <w:spacing w:after="0" w:line="240" w:lineRule="auto"/>
        <w:ind w:right="-144"/>
        <w:jc w:val="both"/>
        <w:rPr>
          <w:rFonts w:eastAsia="Times New Roman" w:cs="Arial"/>
        </w:rPr>
      </w:pPr>
    </w:p>
    <w:p w:rsidR="00BE7513" w:rsidRPr="00312956" w:rsidRDefault="00BE7513" w:rsidP="00BE7513">
      <w:pPr>
        <w:spacing w:after="0" w:line="240" w:lineRule="auto"/>
        <w:ind w:right="-144"/>
        <w:jc w:val="both"/>
        <w:rPr>
          <w:rFonts w:eastAsia="Times New Roman" w:cs="Arial"/>
        </w:rPr>
      </w:pPr>
      <w:r w:rsidRPr="00312956">
        <w:rPr>
          <w:rFonts w:eastAsia="Times New Roman" w:cs="Arial"/>
        </w:rPr>
        <w:t>The Waste Disposal Authority is an Equal Opportunities Employer and has equal opportunities policies with which you are expected to comply at all times.  The Authority condemns all forms of harassment and is actively seeking to promote a workplace where employees are treated with dignity, respect and without bias.</w:t>
      </w:r>
    </w:p>
    <w:p w:rsidR="00BE7513" w:rsidRPr="00312956" w:rsidRDefault="00BE7513" w:rsidP="00BE7513">
      <w:pPr>
        <w:spacing w:after="0" w:line="240" w:lineRule="auto"/>
        <w:rPr>
          <w:rFonts w:eastAsia="Times New Roman" w:cs="Arial"/>
        </w:rPr>
      </w:pPr>
    </w:p>
    <w:p w:rsidR="00883F0D" w:rsidRPr="00312956" w:rsidRDefault="00883F0D" w:rsidP="00883F0D">
      <w:pPr>
        <w:spacing w:after="0" w:line="240" w:lineRule="auto"/>
        <w:rPr>
          <w:rFonts w:eastAsia="Times New Roman" w:cs="Arial"/>
          <w:u w:val="single"/>
        </w:rPr>
      </w:pPr>
      <w:r w:rsidRPr="00312956">
        <w:rPr>
          <w:rFonts w:eastAsia="Times New Roman" w:cs="Arial"/>
          <w:u w:val="single"/>
        </w:rPr>
        <w:t>Sustainable Procurement</w:t>
      </w:r>
    </w:p>
    <w:p w:rsidR="00883F0D" w:rsidRPr="00312956" w:rsidRDefault="00883F0D" w:rsidP="00883F0D">
      <w:pPr>
        <w:spacing w:after="0" w:line="240" w:lineRule="auto"/>
        <w:rPr>
          <w:rFonts w:eastAsia="Times New Roman" w:cs="Arial"/>
          <w:u w:val="single"/>
        </w:rPr>
      </w:pPr>
      <w:bookmarkStart w:id="0" w:name="_GoBack"/>
      <w:bookmarkEnd w:id="0"/>
    </w:p>
    <w:p w:rsidR="00883F0D" w:rsidRPr="00312956" w:rsidRDefault="00883F0D" w:rsidP="00883F0D">
      <w:pPr>
        <w:spacing w:after="0" w:line="240" w:lineRule="auto"/>
        <w:jc w:val="both"/>
        <w:rPr>
          <w:rFonts w:eastAsia="Times New Roman" w:cs="Arial"/>
        </w:rPr>
      </w:pPr>
      <w:r w:rsidRPr="00312956">
        <w:rPr>
          <w:rFonts w:eastAsia="Times New Roman" w:cs="Arial"/>
        </w:rPr>
        <w:t>To effectively requisition goods and service</w:t>
      </w:r>
      <w:r w:rsidR="00B71F31">
        <w:rPr>
          <w:rFonts w:eastAsia="Times New Roman" w:cs="Arial"/>
        </w:rPr>
        <w:t>s in line with the Authority’s Sustainable Procurement P</w:t>
      </w:r>
      <w:r w:rsidRPr="00312956">
        <w:rPr>
          <w:rFonts w:eastAsia="Times New Roman" w:cs="Arial"/>
        </w:rPr>
        <w:t>olicy</w:t>
      </w:r>
    </w:p>
    <w:p w:rsidR="00312956" w:rsidRPr="00883F0D" w:rsidRDefault="00312956" w:rsidP="00883F0D">
      <w:pPr>
        <w:spacing w:after="0" w:line="240" w:lineRule="auto"/>
        <w:jc w:val="both"/>
        <w:rPr>
          <w:rFonts w:eastAsia="Times New Roman" w:cs="Times New Roman"/>
          <w:szCs w:val="20"/>
        </w:rPr>
      </w:pPr>
    </w:p>
    <w:p w:rsidR="00883F0D" w:rsidRPr="00883F0D" w:rsidRDefault="00883F0D" w:rsidP="00883F0D">
      <w:pPr>
        <w:spacing w:after="0" w:line="240" w:lineRule="auto"/>
        <w:jc w:val="both"/>
        <w:rPr>
          <w:rFonts w:ascii="Arial" w:eastAsia="Times New Roman" w:hAnsi="Arial" w:cs="Times New Roman"/>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118"/>
        <w:gridCol w:w="2504"/>
      </w:tblGrid>
      <w:tr w:rsidR="00883F0D" w:rsidRPr="00883F0D" w:rsidTr="00147C7F">
        <w:tc>
          <w:tcPr>
            <w:tcW w:w="2310" w:type="dxa"/>
          </w:tcPr>
          <w:p w:rsidR="00883F0D" w:rsidRPr="00883F0D" w:rsidRDefault="00883F0D" w:rsidP="00883F0D">
            <w:pPr>
              <w:spacing w:after="0" w:line="240" w:lineRule="auto"/>
              <w:jc w:val="both"/>
              <w:rPr>
                <w:rFonts w:eastAsia="Times New Roman" w:cs="Times New Roman"/>
                <w:szCs w:val="20"/>
              </w:rPr>
            </w:pPr>
          </w:p>
        </w:tc>
        <w:tc>
          <w:tcPr>
            <w:tcW w:w="2310" w:type="dxa"/>
          </w:tcPr>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Date</w:t>
            </w:r>
          </w:p>
        </w:tc>
        <w:tc>
          <w:tcPr>
            <w:tcW w:w="2118" w:type="dxa"/>
          </w:tcPr>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Name</w:t>
            </w:r>
          </w:p>
        </w:tc>
        <w:tc>
          <w:tcPr>
            <w:tcW w:w="2504" w:type="dxa"/>
          </w:tcPr>
          <w:p w:rsidR="00883F0D" w:rsidRPr="00883F0D" w:rsidRDefault="00883F0D" w:rsidP="00883F0D">
            <w:pPr>
              <w:spacing w:after="0" w:line="240" w:lineRule="auto"/>
              <w:jc w:val="both"/>
              <w:rPr>
                <w:rFonts w:eastAsia="Times New Roman" w:cs="Times New Roman"/>
                <w:szCs w:val="20"/>
              </w:rPr>
            </w:pPr>
            <w:r w:rsidRPr="00883F0D">
              <w:rPr>
                <w:rFonts w:eastAsia="Times New Roman" w:cs="Times New Roman"/>
                <w:szCs w:val="20"/>
              </w:rPr>
              <w:t>Post  Title</w:t>
            </w:r>
          </w:p>
        </w:tc>
      </w:tr>
      <w:tr w:rsidR="00883F0D" w:rsidRPr="00883F0D" w:rsidTr="00147C7F">
        <w:tc>
          <w:tcPr>
            <w:tcW w:w="2310" w:type="dxa"/>
          </w:tcPr>
          <w:p w:rsidR="00883F0D" w:rsidRPr="00883F0D" w:rsidRDefault="00312956" w:rsidP="00883F0D">
            <w:pPr>
              <w:spacing w:after="0" w:line="240" w:lineRule="auto"/>
              <w:jc w:val="both"/>
              <w:rPr>
                <w:rFonts w:eastAsia="Times New Roman" w:cs="Times New Roman"/>
                <w:szCs w:val="20"/>
              </w:rPr>
            </w:pPr>
            <w:r>
              <w:rPr>
                <w:rFonts w:eastAsia="Times New Roman" w:cs="Times New Roman"/>
                <w:szCs w:val="20"/>
              </w:rPr>
              <w:t>Revised</w:t>
            </w:r>
          </w:p>
        </w:tc>
        <w:tc>
          <w:tcPr>
            <w:tcW w:w="2310" w:type="dxa"/>
          </w:tcPr>
          <w:p w:rsidR="00883F0D" w:rsidRPr="00883F0D" w:rsidRDefault="00312956" w:rsidP="00883F0D">
            <w:pPr>
              <w:spacing w:after="0" w:line="240" w:lineRule="auto"/>
              <w:jc w:val="both"/>
              <w:rPr>
                <w:rFonts w:eastAsia="Times New Roman" w:cs="Times New Roman"/>
                <w:szCs w:val="20"/>
              </w:rPr>
            </w:pPr>
            <w:r>
              <w:rPr>
                <w:rFonts w:eastAsia="Times New Roman" w:cs="Times New Roman"/>
                <w:szCs w:val="20"/>
              </w:rPr>
              <w:t>25</w:t>
            </w:r>
            <w:r w:rsidRPr="00312956">
              <w:rPr>
                <w:rFonts w:eastAsia="Times New Roman" w:cs="Times New Roman"/>
                <w:szCs w:val="20"/>
                <w:vertAlign w:val="superscript"/>
              </w:rPr>
              <w:t>th</w:t>
            </w:r>
            <w:r>
              <w:rPr>
                <w:rFonts w:eastAsia="Times New Roman" w:cs="Times New Roman"/>
                <w:szCs w:val="20"/>
              </w:rPr>
              <w:t xml:space="preserve"> April 2019</w:t>
            </w:r>
          </w:p>
        </w:tc>
        <w:tc>
          <w:tcPr>
            <w:tcW w:w="2118" w:type="dxa"/>
          </w:tcPr>
          <w:p w:rsidR="00883F0D" w:rsidRPr="00883F0D" w:rsidRDefault="00312956" w:rsidP="00883F0D">
            <w:pPr>
              <w:spacing w:after="0" w:line="240" w:lineRule="auto"/>
              <w:jc w:val="both"/>
              <w:rPr>
                <w:rFonts w:eastAsia="Times New Roman" w:cs="Times New Roman"/>
                <w:szCs w:val="20"/>
              </w:rPr>
            </w:pPr>
            <w:r>
              <w:rPr>
                <w:rFonts w:eastAsia="Times New Roman" w:cs="Times New Roman"/>
                <w:szCs w:val="20"/>
              </w:rPr>
              <w:t>Tony Byers</w:t>
            </w:r>
          </w:p>
        </w:tc>
        <w:tc>
          <w:tcPr>
            <w:tcW w:w="2504" w:type="dxa"/>
          </w:tcPr>
          <w:p w:rsidR="00883F0D" w:rsidRPr="00883F0D" w:rsidRDefault="00312956" w:rsidP="00883F0D">
            <w:pPr>
              <w:spacing w:after="0" w:line="240" w:lineRule="auto"/>
              <w:jc w:val="both"/>
              <w:rPr>
                <w:rFonts w:eastAsia="Times New Roman" w:cs="Times New Roman"/>
                <w:szCs w:val="20"/>
              </w:rPr>
            </w:pPr>
            <w:r>
              <w:rPr>
                <w:rFonts w:eastAsia="Times New Roman" w:cs="Times New Roman"/>
                <w:szCs w:val="20"/>
              </w:rPr>
              <w:t>Estates Manager</w:t>
            </w:r>
          </w:p>
        </w:tc>
      </w:tr>
      <w:tr w:rsidR="00147C7F" w:rsidRPr="00883F0D" w:rsidTr="00147C7F">
        <w:tc>
          <w:tcPr>
            <w:tcW w:w="2310" w:type="dxa"/>
          </w:tcPr>
          <w:p w:rsidR="00147C7F" w:rsidRDefault="00147C7F" w:rsidP="00883F0D">
            <w:pPr>
              <w:spacing w:after="0" w:line="240" w:lineRule="auto"/>
              <w:jc w:val="both"/>
              <w:rPr>
                <w:rFonts w:eastAsia="Times New Roman" w:cs="Times New Roman"/>
                <w:szCs w:val="20"/>
              </w:rPr>
            </w:pPr>
          </w:p>
        </w:tc>
        <w:tc>
          <w:tcPr>
            <w:tcW w:w="2310" w:type="dxa"/>
          </w:tcPr>
          <w:p w:rsidR="00147C7F" w:rsidRDefault="00147C7F" w:rsidP="00883F0D">
            <w:pPr>
              <w:spacing w:after="0" w:line="240" w:lineRule="auto"/>
              <w:jc w:val="both"/>
              <w:rPr>
                <w:rFonts w:eastAsia="Times New Roman" w:cs="Times New Roman"/>
                <w:szCs w:val="20"/>
              </w:rPr>
            </w:pPr>
          </w:p>
        </w:tc>
        <w:tc>
          <w:tcPr>
            <w:tcW w:w="2118" w:type="dxa"/>
          </w:tcPr>
          <w:p w:rsidR="00147C7F" w:rsidRDefault="00147C7F" w:rsidP="00883F0D">
            <w:pPr>
              <w:spacing w:after="0" w:line="240" w:lineRule="auto"/>
              <w:jc w:val="both"/>
              <w:rPr>
                <w:rFonts w:eastAsia="Times New Roman" w:cs="Times New Roman"/>
                <w:szCs w:val="20"/>
              </w:rPr>
            </w:pPr>
          </w:p>
        </w:tc>
        <w:tc>
          <w:tcPr>
            <w:tcW w:w="2504" w:type="dxa"/>
          </w:tcPr>
          <w:p w:rsidR="00147C7F" w:rsidRDefault="00147C7F" w:rsidP="00883F0D">
            <w:pPr>
              <w:spacing w:after="0" w:line="240" w:lineRule="auto"/>
              <w:jc w:val="both"/>
              <w:rPr>
                <w:rFonts w:eastAsia="Times New Roman" w:cs="Times New Roman"/>
                <w:szCs w:val="20"/>
              </w:rPr>
            </w:pPr>
          </w:p>
        </w:tc>
      </w:tr>
      <w:tr w:rsidR="00DF47E7" w:rsidRPr="00883F0D" w:rsidTr="00147C7F">
        <w:tc>
          <w:tcPr>
            <w:tcW w:w="2310" w:type="dxa"/>
          </w:tcPr>
          <w:p w:rsidR="00DF47E7" w:rsidRDefault="00DF47E7" w:rsidP="00883F0D">
            <w:pPr>
              <w:spacing w:after="0" w:line="240" w:lineRule="auto"/>
              <w:jc w:val="both"/>
              <w:rPr>
                <w:rFonts w:eastAsia="Times New Roman" w:cs="Times New Roman"/>
                <w:szCs w:val="20"/>
              </w:rPr>
            </w:pPr>
          </w:p>
        </w:tc>
        <w:tc>
          <w:tcPr>
            <w:tcW w:w="2310" w:type="dxa"/>
          </w:tcPr>
          <w:p w:rsidR="00DF47E7" w:rsidRDefault="00DF47E7" w:rsidP="00883F0D">
            <w:pPr>
              <w:spacing w:after="0" w:line="240" w:lineRule="auto"/>
              <w:jc w:val="both"/>
              <w:rPr>
                <w:rFonts w:eastAsia="Times New Roman" w:cs="Times New Roman"/>
                <w:szCs w:val="20"/>
              </w:rPr>
            </w:pPr>
          </w:p>
        </w:tc>
        <w:tc>
          <w:tcPr>
            <w:tcW w:w="2118" w:type="dxa"/>
          </w:tcPr>
          <w:p w:rsidR="00DF47E7" w:rsidRDefault="00DF47E7" w:rsidP="00883F0D">
            <w:pPr>
              <w:spacing w:after="0" w:line="240" w:lineRule="auto"/>
              <w:jc w:val="both"/>
              <w:rPr>
                <w:rFonts w:eastAsia="Times New Roman" w:cs="Times New Roman"/>
                <w:szCs w:val="20"/>
              </w:rPr>
            </w:pPr>
          </w:p>
        </w:tc>
        <w:tc>
          <w:tcPr>
            <w:tcW w:w="2504" w:type="dxa"/>
          </w:tcPr>
          <w:p w:rsidR="00DF47E7" w:rsidRDefault="00DF47E7" w:rsidP="00883F0D">
            <w:pPr>
              <w:spacing w:after="0" w:line="240" w:lineRule="auto"/>
              <w:jc w:val="both"/>
              <w:rPr>
                <w:rFonts w:eastAsia="Times New Roman" w:cs="Times New Roman"/>
                <w:szCs w:val="20"/>
              </w:rPr>
            </w:pPr>
          </w:p>
        </w:tc>
      </w:tr>
    </w:tbl>
    <w:p w:rsidR="001B6980" w:rsidRPr="00BE7513" w:rsidRDefault="001B6980" w:rsidP="00BE7513">
      <w:pPr>
        <w:spacing w:after="0" w:line="240" w:lineRule="auto"/>
        <w:rPr>
          <w:b/>
        </w:rPr>
      </w:pPr>
    </w:p>
    <w:sectPr w:rsidR="001B6980" w:rsidRPr="00BE751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FA" w:rsidRDefault="007F02FA" w:rsidP="007F02FA">
      <w:pPr>
        <w:spacing w:after="0" w:line="240" w:lineRule="auto"/>
      </w:pPr>
      <w:r>
        <w:separator/>
      </w:r>
    </w:p>
  </w:endnote>
  <w:endnote w:type="continuationSeparator" w:id="0">
    <w:p w:rsidR="007F02FA" w:rsidRDefault="007F02FA" w:rsidP="007F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374834"/>
      <w:docPartObj>
        <w:docPartGallery w:val="Page Numbers (Bottom of Page)"/>
        <w:docPartUnique/>
      </w:docPartObj>
    </w:sdtPr>
    <w:sdtEndPr/>
    <w:sdtContent>
      <w:sdt>
        <w:sdtPr>
          <w:id w:val="98381352"/>
          <w:docPartObj>
            <w:docPartGallery w:val="Page Numbers (Top of Page)"/>
            <w:docPartUnique/>
          </w:docPartObj>
        </w:sdtPr>
        <w:sdtEndPr/>
        <w:sdtContent>
          <w:p w:rsidR="00B71F31" w:rsidRDefault="00B71F31" w:rsidP="00B71F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52C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52CC">
              <w:rPr>
                <w:b/>
                <w:bCs/>
                <w:noProof/>
              </w:rPr>
              <w:t>2</w:t>
            </w:r>
            <w:r>
              <w:rPr>
                <w:b/>
                <w:bCs/>
                <w:sz w:val="24"/>
                <w:szCs w:val="24"/>
              </w:rPr>
              <w:fldChar w:fldCharType="end"/>
            </w:r>
          </w:p>
        </w:sdtContent>
      </w:sdt>
    </w:sdtContent>
  </w:sdt>
  <w:p w:rsidR="007F02FA" w:rsidRDefault="007F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FA" w:rsidRDefault="007F02FA" w:rsidP="007F02FA">
      <w:pPr>
        <w:spacing w:after="0" w:line="240" w:lineRule="auto"/>
      </w:pPr>
      <w:r>
        <w:separator/>
      </w:r>
    </w:p>
  </w:footnote>
  <w:footnote w:type="continuationSeparator" w:id="0">
    <w:p w:rsidR="007F02FA" w:rsidRDefault="007F02FA" w:rsidP="007F0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2FA" w:rsidRDefault="007F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138"/>
    <w:multiLevelType w:val="hybridMultilevel"/>
    <w:tmpl w:val="017C67D8"/>
    <w:lvl w:ilvl="0" w:tplc="8E3C2E5C">
      <w:start w:val="1"/>
      <w:numFmt w:val="decimal"/>
      <w:lvlText w:val="%1."/>
      <w:lvlJc w:val="left"/>
      <w:pPr>
        <w:ind w:left="1080" w:hanging="72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49699C"/>
    <w:multiLevelType w:val="hybridMultilevel"/>
    <w:tmpl w:val="BE4CE0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5C17DF"/>
    <w:multiLevelType w:val="hybridMultilevel"/>
    <w:tmpl w:val="1152E0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C2F67F4"/>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13"/>
    <w:rsid w:val="00053BF7"/>
    <w:rsid w:val="000A529E"/>
    <w:rsid w:val="000E68D9"/>
    <w:rsid w:val="000F37F3"/>
    <w:rsid w:val="001046CA"/>
    <w:rsid w:val="00115F98"/>
    <w:rsid w:val="00147C7F"/>
    <w:rsid w:val="00172AC3"/>
    <w:rsid w:val="001B6980"/>
    <w:rsid w:val="001E3C7E"/>
    <w:rsid w:val="00213513"/>
    <w:rsid w:val="00312956"/>
    <w:rsid w:val="004152CC"/>
    <w:rsid w:val="00461CDF"/>
    <w:rsid w:val="0048213C"/>
    <w:rsid w:val="0049054E"/>
    <w:rsid w:val="004A65A8"/>
    <w:rsid w:val="004F693B"/>
    <w:rsid w:val="005402C0"/>
    <w:rsid w:val="005426D9"/>
    <w:rsid w:val="006A2D9D"/>
    <w:rsid w:val="006A4059"/>
    <w:rsid w:val="006D643D"/>
    <w:rsid w:val="006F440A"/>
    <w:rsid w:val="007F02FA"/>
    <w:rsid w:val="008519B0"/>
    <w:rsid w:val="00883F0D"/>
    <w:rsid w:val="00941338"/>
    <w:rsid w:val="00951C03"/>
    <w:rsid w:val="00974D04"/>
    <w:rsid w:val="009A4361"/>
    <w:rsid w:val="009F7881"/>
    <w:rsid w:val="00AD56C6"/>
    <w:rsid w:val="00B071CA"/>
    <w:rsid w:val="00B07CAF"/>
    <w:rsid w:val="00B71F31"/>
    <w:rsid w:val="00BA39A5"/>
    <w:rsid w:val="00BE7513"/>
    <w:rsid w:val="00C54C14"/>
    <w:rsid w:val="00C872E6"/>
    <w:rsid w:val="00D112F8"/>
    <w:rsid w:val="00D9216F"/>
    <w:rsid w:val="00DF1E70"/>
    <w:rsid w:val="00DF47E7"/>
    <w:rsid w:val="00E65333"/>
    <w:rsid w:val="00E83F63"/>
    <w:rsid w:val="00ED306B"/>
    <w:rsid w:val="00F3043B"/>
    <w:rsid w:val="00F401CA"/>
    <w:rsid w:val="00FA1971"/>
    <w:rsid w:val="00FB1ED3"/>
    <w:rsid w:val="00FE7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13"/>
    <w:rPr>
      <w:rFonts w:ascii="Tahoma" w:hAnsi="Tahoma" w:cs="Tahoma"/>
      <w:sz w:val="16"/>
      <w:szCs w:val="16"/>
    </w:rPr>
  </w:style>
  <w:style w:type="table" w:styleId="TableGrid">
    <w:name w:val="Table Grid"/>
    <w:basedOn w:val="TableNormal"/>
    <w:uiPriority w:val="59"/>
    <w:rsid w:val="00BE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1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872E6"/>
    <w:rPr>
      <w:sz w:val="16"/>
      <w:szCs w:val="16"/>
    </w:rPr>
  </w:style>
  <w:style w:type="paragraph" w:styleId="CommentText">
    <w:name w:val="annotation text"/>
    <w:basedOn w:val="Normal"/>
    <w:link w:val="CommentTextChar"/>
    <w:uiPriority w:val="99"/>
    <w:semiHidden/>
    <w:unhideWhenUsed/>
    <w:rsid w:val="00C872E6"/>
    <w:pPr>
      <w:spacing w:line="240" w:lineRule="auto"/>
    </w:pPr>
    <w:rPr>
      <w:sz w:val="20"/>
      <w:szCs w:val="20"/>
    </w:rPr>
  </w:style>
  <w:style w:type="character" w:customStyle="1" w:styleId="CommentTextChar">
    <w:name w:val="Comment Text Char"/>
    <w:basedOn w:val="DefaultParagraphFont"/>
    <w:link w:val="CommentText"/>
    <w:uiPriority w:val="99"/>
    <w:semiHidden/>
    <w:rsid w:val="00C872E6"/>
    <w:rPr>
      <w:sz w:val="20"/>
      <w:szCs w:val="20"/>
    </w:rPr>
  </w:style>
  <w:style w:type="paragraph" w:styleId="CommentSubject">
    <w:name w:val="annotation subject"/>
    <w:basedOn w:val="CommentText"/>
    <w:next w:val="CommentText"/>
    <w:link w:val="CommentSubjectChar"/>
    <w:uiPriority w:val="99"/>
    <w:semiHidden/>
    <w:unhideWhenUsed/>
    <w:rsid w:val="00C872E6"/>
    <w:rPr>
      <w:b/>
      <w:bCs/>
    </w:rPr>
  </w:style>
  <w:style w:type="character" w:customStyle="1" w:styleId="CommentSubjectChar">
    <w:name w:val="Comment Subject Char"/>
    <w:basedOn w:val="CommentTextChar"/>
    <w:link w:val="CommentSubject"/>
    <w:uiPriority w:val="99"/>
    <w:semiHidden/>
    <w:rsid w:val="00C872E6"/>
    <w:rPr>
      <w:b/>
      <w:bCs/>
      <w:sz w:val="20"/>
      <w:szCs w:val="20"/>
    </w:rPr>
  </w:style>
  <w:style w:type="paragraph" w:styleId="ListParagraph">
    <w:name w:val="List Paragraph"/>
    <w:basedOn w:val="Normal"/>
    <w:uiPriority w:val="34"/>
    <w:qFormat/>
    <w:rsid w:val="00DF47E7"/>
    <w:pPr>
      <w:ind w:left="720"/>
      <w:contextualSpacing/>
    </w:pPr>
  </w:style>
  <w:style w:type="paragraph" w:customStyle="1" w:styleId="DefaultText">
    <w:name w:val="Default Text"/>
    <w:basedOn w:val="Normal"/>
    <w:rsid w:val="00312956"/>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PARA0">
    <w:name w:val="PARA0"/>
    <w:basedOn w:val="Normal"/>
    <w:rsid w:val="00312956"/>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PARA1">
    <w:name w:val="PARA1"/>
    <w:basedOn w:val="Normal"/>
    <w:rsid w:val="00312956"/>
    <w:pPr>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F0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2FA"/>
  </w:style>
  <w:style w:type="paragraph" w:styleId="Footer">
    <w:name w:val="footer"/>
    <w:basedOn w:val="Normal"/>
    <w:link w:val="FooterChar"/>
    <w:uiPriority w:val="99"/>
    <w:unhideWhenUsed/>
    <w:rsid w:val="007F0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513"/>
    <w:rPr>
      <w:rFonts w:ascii="Tahoma" w:hAnsi="Tahoma" w:cs="Tahoma"/>
      <w:sz w:val="16"/>
      <w:szCs w:val="16"/>
    </w:rPr>
  </w:style>
  <w:style w:type="table" w:styleId="TableGrid">
    <w:name w:val="Table Grid"/>
    <w:basedOn w:val="TableNormal"/>
    <w:uiPriority w:val="59"/>
    <w:rsid w:val="00BE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1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872E6"/>
    <w:rPr>
      <w:sz w:val="16"/>
      <w:szCs w:val="16"/>
    </w:rPr>
  </w:style>
  <w:style w:type="paragraph" w:styleId="CommentText">
    <w:name w:val="annotation text"/>
    <w:basedOn w:val="Normal"/>
    <w:link w:val="CommentTextChar"/>
    <w:uiPriority w:val="99"/>
    <w:semiHidden/>
    <w:unhideWhenUsed/>
    <w:rsid w:val="00C872E6"/>
    <w:pPr>
      <w:spacing w:line="240" w:lineRule="auto"/>
    </w:pPr>
    <w:rPr>
      <w:sz w:val="20"/>
      <w:szCs w:val="20"/>
    </w:rPr>
  </w:style>
  <w:style w:type="character" w:customStyle="1" w:styleId="CommentTextChar">
    <w:name w:val="Comment Text Char"/>
    <w:basedOn w:val="DefaultParagraphFont"/>
    <w:link w:val="CommentText"/>
    <w:uiPriority w:val="99"/>
    <w:semiHidden/>
    <w:rsid w:val="00C872E6"/>
    <w:rPr>
      <w:sz w:val="20"/>
      <w:szCs w:val="20"/>
    </w:rPr>
  </w:style>
  <w:style w:type="paragraph" w:styleId="CommentSubject">
    <w:name w:val="annotation subject"/>
    <w:basedOn w:val="CommentText"/>
    <w:next w:val="CommentText"/>
    <w:link w:val="CommentSubjectChar"/>
    <w:uiPriority w:val="99"/>
    <w:semiHidden/>
    <w:unhideWhenUsed/>
    <w:rsid w:val="00C872E6"/>
    <w:rPr>
      <w:b/>
      <w:bCs/>
    </w:rPr>
  </w:style>
  <w:style w:type="character" w:customStyle="1" w:styleId="CommentSubjectChar">
    <w:name w:val="Comment Subject Char"/>
    <w:basedOn w:val="CommentTextChar"/>
    <w:link w:val="CommentSubject"/>
    <w:uiPriority w:val="99"/>
    <w:semiHidden/>
    <w:rsid w:val="00C872E6"/>
    <w:rPr>
      <w:b/>
      <w:bCs/>
      <w:sz w:val="20"/>
      <w:szCs w:val="20"/>
    </w:rPr>
  </w:style>
  <w:style w:type="paragraph" w:styleId="ListParagraph">
    <w:name w:val="List Paragraph"/>
    <w:basedOn w:val="Normal"/>
    <w:uiPriority w:val="34"/>
    <w:qFormat/>
    <w:rsid w:val="00DF47E7"/>
    <w:pPr>
      <w:ind w:left="720"/>
      <w:contextualSpacing/>
    </w:pPr>
  </w:style>
  <w:style w:type="paragraph" w:customStyle="1" w:styleId="DefaultText">
    <w:name w:val="Default Text"/>
    <w:basedOn w:val="Normal"/>
    <w:rsid w:val="00312956"/>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PARA0">
    <w:name w:val="PARA0"/>
    <w:basedOn w:val="Normal"/>
    <w:rsid w:val="00312956"/>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PARA1">
    <w:name w:val="PARA1"/>
    <w:basedOn w:val="Normal"/>
    <w:rsid w:val="00312956"/>
    <w:pPr>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F0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2FA"/>
  </w:style>
  <w:style w:type="paragraph" w:styleId="Footer">
    <w:name w:val="footer"/>
    <w:basedOn w:val="Normal"/>
    <w:link w:val="FooterChar"/>
    <w:uiPriority w:val="99"/>
    <w:unhideWhenUsed/>
    <w:rsid w:val="007F0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5CC40-02BB-4ACD-A3D5-9346210C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Pocock, Paula</dc:creator>
  <cp:lastModifiedBy>Nolan, Jane</cp:lastModifiedBy>
  <cp:revision>3</cp:revision>
  <cp:lastPrinted>2019-04-26T08:40:00Z</cp:lastPrinted>
  <dcterms:created xsi:type="dcterms:W3CDTF">2019-05-01T12:19:00Z</dcterms:created>
  <dcterms:modified xsi:type="dcterms:W3CDTF">2019-05-02T08:58:00Z</dcterms:modified>
</cp:coreProperties>
</file>